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9"/>
        <w:gridCol w:w="5224"/>
        <w:gridCol w:w="2753"/>
      </w:tblGrid>
      <w:tr w:rsidR="00E70679" w:rsidRPr="00965997" w14:paraId="5E60B66D" w14:textId="77777777" w:rsidTr="00620167">
        <w:trPr>
          <w:cantSplit/>
          <w:trHeight w:val="850"/>
          <w:jc w:val="right"/>
        </w:trPr>
        <w:tc>
          <w:tcPr>
            <w:tcW w:w="1550" w:type="dxa"/>
          </w:tcPr>
          <w:p w14:paraId="569FE45D" w14:textId="77777777" w:rsidR="00E70679" w:rsidRPr="00965997" w:rsidRDefault="00E70679" w:rsidP="00620167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</w:pPr>
            <w:r w:rsidRPr="00965997"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  <w:t>NATIONS</w:t>
            </w:r>
            <w:r w:rsidRPr="00965997"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  <w:br/>
              <w:t>UNIES</w:t>
            </w:r>
          </w:p>
        </w:tc>
        <w:tc>
          <w:tcPr>
            <w:tcW w:w="5347" w:type="dxa"/>
          </w:tcPr>
          <w:p w14:paraId="4F08AD6F" w14:textId="77777777" w:rsidR="00E70679" w:rsidRPr="00965997" w:rsidRDefault="00E70679" w:rsidP="00620167">
            <w:pPr>
              <w:rPr>
                <w:rFonts w:ascii="Times New Roman" w:hAnsi="Times New Roman"/>
                <w:b/>
                <w:sz w:val="27"/>
                <w:szCs w:val="27"/>
                <w:lang w:val="fr-FR"/>
              </w:rPr>
            </w:pPr>
          </w:p>
        </w:tc>
        <w:tc>
          <w:tcPr>
            <w:tcW w:w="2815" w:type="dxa"/>
          </w:tcPr>
          <w:p w14:paraId="1AF25983" w14:textId="77777777" w:rsidR="00E70679" w:rsidRPr="00965997" w:rsidRDefault="00E70679" w:rsidP="00620167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965997">
              <w:rPr>
                <w:rFonts w:ascii="Arial" w:hAnsi="Arial" w:cs="Arial"/>
                <w:b/>
                <w:sz w:val="64"/>
                <w:szCs w:val="64"/>
                <w:lang w:val="fr-FR"/>
              </w:rPr>
              <w:t>EP</w:t>
            </w:r>
          </w:p>
        </w:tc>
      </w:tr>
      <w:tr w:rsidR="00E70679" w:rsidRPr="00965997" w14:paraId="39F6CD76" w14:textId="77777777" w:rsidTr="00620167">
        <w:trPr>
          <w:cantSplit/>
          <w:trHeight w:val="430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3F436A82" w14:textId="77777777" w:rsidR="00E70679" w:rsidRPr="00965997" w:rsidRDefault="00E70679" w:rsidP="00620167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14:paraId="1859E12F" w14:textId="77777777" w:rsidR="00E70679" w:rsidRPr="00965997" w:rsidRDefault="00E70679" w:rsidP="00620167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fr-FR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4B208763" w14:textId="001C9F7D" w:rsidR="00E70679" w:rsidRPr="00965997" w:rsidRDefault="00E70679" w:rsidP="00927C38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fr-FR"/>
              </w:rPr>
            </w:pPr>
            <w:r w:rsidRPr="00965997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UNEP</w:t>
            </w:r>
            <w:r w:rsidRPr="00965997">
              <w:rPr>
                <w:rFonts w:ascii="Times New Roman" w:hAnsi="Times New Roman"/>
                <w:lang w:val="fr-FR"/>
              </w:rPr>
              <w:t>/</w:t>
            </w:r>
            <w:r w:rsidR="002A4EC8" w:rsidRPr="00965997">
              <w:rPr>
                <w:rFonts w:ascii="Times New Roman" w:hAnsi="Times New Roman"/>
                <w:sz w:val="20"/>
                <w:szCs w:val="20"/>
                <w:lang w:val="fr-FR"/>
              </w:rPr>
              <w:t>AHEG/2019/3</w:t>
            </w:r>
            <w:r w:rsidRPr="00965997">
              <w:rPr>
                <w:rFonts w:ascii="Times New Roman" w:hAnsi="Times New Roman"/>
                <w:sz w:val="20"/>
                <w:szCs w:val="20"/>
                <w:lang w:val="fr-FR"/>
              </w:rPr>
              <w:t>/1</w:t>
            </w:r>
          </w:p>
        </w:tc>
      </w:tr>
      <w:bookmarkStart w:id="0" w:name="_MON_1021710510"/>
      <w:bookmarkEnd w:id="0"/>
      <w:tr w:rsidR="00E70679" w:rsidRPr="00D27F97" w14:paraId="6971416B" w14:textId="77777777" w:rsidTr="00620167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4C35024E" w14:textId="77777777" w:rsidR="00E70679" w:rsidRPr="00965997" w:rsidRDefault="00E70679" w:rsidP="00620167">
            <w:pPr>
              <w:rPr>
                <w:rFonts w:ascii="Times New Roman" w:hAnsi="Times New Roman"/>
                <w:noProof/>
                <w:lang w:val="fr-FR"/>
              </w:rPr>
            </w:pPr>
            <w:r w:rsidRPr="00965997">
              <w:rPr>
                <w:rFonts w:ascii="Times New Roman" w:hAnsi="Times New Roman"/>
                <w:noProof/>
                <w:lang w:val="fr-FR"/>
              </w:rPr>
              <w:object w:dxaOrig="1831" w:dyaOrig="1726" w14:anchorId="1A01EA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pt;height:60.7pt" o:ole="" fillcolor="window">
                  <v:imagedata r:id="rId9" o:title=""/>
                </v:shape>
                <o:OLEObject Type="Embed" ProgID="Word.Picture.8" ShapeID="_x0000_i1025" DrawAspect="Content" ObjectID="_1633161815" r:id="rId10"/>
              </w:object>
            </w:r>
            <w:r w:rsidRPr="00965997"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 wp14:anchorId="26124429" wp14:editId="25CD93A4">
                  <wp:extent cx="723900" cy="76200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single" w:sz="4" w:space="0" w:color="auto"/>
              <w:bottom w:val="single" w:sz="24" w:space="0" w:color="auto"/>
            </w:tcBorders>
          </w:tcPr>
          <w:p w14:paraId="28A64D65" w14:textId="72048759" w:rsidR="00E70679" w:rsidRPr="00965997" w:rsidRDefault="00E70679" w:rsidP="00620167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400" w:after="120" w:line="240" w:lineRule="auto"/>
              <w:rPr>
                <w:lang w:val="fr-FR"/>
              </w:rPr>
            </w:pPr>
            <w:r w:rsidRPr="00965997">
              <w:rPr>
                <w:rFonts w:ascii="Arial" w:eastAsia="Times New Roman" w:hAnsi="Arial" w:cs="Arial"/>
                <w:b/>
                <w:sz w:val="28"/>
                <w:szCs w:val="28"/>
                <w:lang w:val="fr-FR"/>
              </w:rPr>
              <w:t xml:space="preserve">Assemblée des Nations Unies </w:t>
            </w:r>
            <w:r w:rsidRPr="00965997">
              <w:rPr>
                <w:rFonts w:ascii="Arial" w:eastAsia="Times New Roman" w:hAnsi="Arial" w:cs="Arial"/>
                <w:b/>
                <w:sz w:val="28"/>
                <w:szCs w:val="28"/>
                <w:lang w:val="fr-FR"/>
              </w:rPr>
              <w:br/>
              <w:t>pour l</w:t>
            </w:r>
            <w:r w:rsidR="00A05CE6" w:rsidRPr="00965997">
              <w:rPr>
                <w:rFonts w:ascii="Arial" w:eastAsia="Times New Roman" w:hAnsi="Arial" w:cs="Arial"/>
                <w:b/>
                <w:sz w:val="28"/>
                <w:szCs w:val="28"/>
                <w:lang w:val="fr-FR"/>
              </w:rPr>
              <w:t>’</w:t>
            </w:r>
            <w:r w:rsidRPr="00965997">
              <w:rPr>
                <w:rFonts w:ascii="Arial" w:eastAsia="Times New Roman" w:hAnsi="Arial" w:cs="Arial"/>
                <w:b/>
                <w:sz w:val="28"/>
                <w:szCs w:val="28"/>
                <w:lang w:val="fr-FR"/>
              </w:rPr>
              <w:t xml:space="preserve">environnement </w:t>
            </w:r>
            <w:r w:rsidR="006B161A" w:rsidRPr="00965997">
              <w:rPr>
                <w:rFonts w:ascii="Arial" w:eastAsia="Times New Roman" w:hAnsi="Arial" w:cs="Arial"/>
                <w:b/>
                <w:sz w:val="28"/>
                <w:szCs w:val="28"/>
                <w:lang w:val="fr-FR"/>
              </w:rPr>
              <w:br/>
            </w:r>
            <w:r w:rsidRPr="00965997">
              <w:rPr>
                <w:rFonts w:ascii="Arial" w:eastAsia="Times New Roman" w:hAnsi="Arial" w:cs="Arial"/>
                <w:b/>
                <w:sz w:val="28"/>
                <w:szCs w:val="28"/>
                <w:lang w:val="fr-FR"/>
              </w:rPr>
              <w:t>du Programme des Nations Unies pour l</w:t>
            </w:r>
            <w:r w:rsidR="00A05CE6" w:rsidRPr="00965997">
              <w:rPr>
                <w:rFonts w:ascii="Arial" w:eastAsia="Times New Roman" w:hAnsi="Arial" w:cs="Arial"/>
                <w:b/>
                <w:sz w:val="28"/>
                <w:szCs w:val="28"/>
                <w:lang w:val="fr-FR"/>
              </w:rPr>
              <w:t>’</w:t>
            </w:r>
            <w:r w:rsidRPr="00965997">
              <w:rPr>
                <w:rFonts w:ascii="Arial" w:eastAsia="Times New Roman" w:hAnsi="Arial" w:cs="Arial"/>
                <w:b/>
                <w:sz w:val="28"/>
                <w:szCs w:val="28"/>
                <w:lang w:val="fr-FR"/>
              </w:rPr>
              <w:t>environnement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24" w:space="0" w:color="auto"/>
            </w:tcBorders>
          </w:tcPr>
          <w:p w14:paraId="0EF3D41E" w14:textId="5DBD501B" w:rsidR="00E70679" w:rsidRPr="00965997" w:rsidRDefault="00E70679" w:rsidP="000F48A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965997">
              <w:rPr>
                <w:rFonts w:ascii="Times New Roman" w:hAnsi="Times New Roman"/>
                <w:sz w:val="20"/>
                <w:szCs w:val="20"/>
                <w:lang w:val="fr-FR"/>
              </w:rPr>
              <w:t>Distr. générale</w:t>
            </w:r>
            <w:r w:rsidRPr="00965997">
              <w:rPr>
                <w:rFonts w:ascii="Times New Roman" w:hAnsi="Times New Roman"/>
                <w:sz w:val="20"/>
                <w:szCs w:val="20"/>
                <w:lang w:val="fr-FR"/>
              </w:rPr>
              <w:br/>
            </w:r>
            <w:r w:rsidR="002A4EC8" w:rsidRPr="00965997">
              <w:rPr>
                <w:rFonts w:ascii="Times New Roman" w:hAnsi="Times New Roman"/>
                <w:sz w:val="20"/>
                <w:szCs w:val="20"/>
                <w:lang w:val="fr-FR"/>
              </w:rPr>
              <w:t>2 octobre 2019</w:t>
            </w:r>
          </w:p>
          <w:p w14:paraId="3B1D2DC2" w14:textId="77777777" w:rsidR="00E70679" w:rsidRPr="00965997" w:rsidRDefault="00E70679" w:rsidP="00620167">
            <w:pPr>
              <w:spacing w:before="120"/>
              <w:rPr>
                <w:rFonts w:ascii="Times New Roman" w:hAnsi="Times New Roman"/>
                <w:lang w:val="fr-FR"/>
              </w:rPr>
            </w:pPr>
            <w:r w:rsidRPr="00965997">
              <w:rPr>
                <w:rFonts w:ascii="Times New Roman" w:hAnsi="Times New Roman"/>
                <w:sz w:val="20"/>
                <w:szCs w:val="20"/>
                <w:lang w:val="fr-FR"/>
              </w:rPr>
              <w:t>Français</w:t>
            </w:r>
            <w:r w:rsidRPr="00965997">
              <w:rPr>
                <w:rFonts w:ascii="Times New Roman" w:hAnsi="Times New Roman"/>
                <w:sz w:val="20"/>
                <w:szCs w:val="20"/>
                <w:lang w:val="fr-FR"/>
              </w:rPr>
              <w:br/>
              <w:t>Original : anglais</w:t>
            </w:r>
          </w:p>
        </w:tc>
      </w:tr>
    </w:tbl>
    <w:p w14:paraId="78A82BCF" w14:textId="61A356B1" w:rsidR="003A6BB0" w:rsidRPr="00965997" w:rsidRDefault="003A6BB0" w:rsidP="007B2F39">
      <w:pPr>
        <w:pStyle w:val="AATitle"/>
        <w:keepNext w:val="0"/>
        <w:keepLines w:val="0"/>
        <w:tabs>
          <w:tab w:val="clear" w:pos="4082"/>
        </w:tabs>
        <w:ind w:left="57" w:right="2835"/>
        <w:rPr>
          <w:lang w:val="fr-FR"/>
        </w:rPr>
      </w:pPr>
      <w:r w:rsidRPr="00965997">
        <w:rPr>
          <w:bCs/>
          <w:lang w:val="fr-FR"/>
        </w:rPr>
        <w:t>Groupe d</w:t>
      </w:r>
      <w:r w:rsidR="00A05CE6" w:rsidRPr="00965997">
        <w:rPr>
          <w:bCs/>
          <w:lang w:val="fr-FR"/>
        </w:rPr>
        <w:t>’</w:t>
      </w:r>
      <w:r w:rsidRPr="00965997">
        <w:rPr>
          <w:bCs/>
          <w:lang w:val="fr-FR"/>
        </w:rPr>
        <w:t xml:space="preserve">experts spécial à composition non </w:t>
      </w:r>
      <w:r w:rsidR="00B526A7" w:rsidRPr="00965997">
        <w:rPr>
          <w:bCs/>
          <w:lang w:val="fr-FR"/>
        </w:rPr>
        <w:t>limitée</w:t>
      </w:r>
      <w:r w:rsidR="006B051F" w:rsidRPr="00965997">
        <w:rPr>
          <w:bCs/>
          <w:lang w:val="fr-FR"/>
        </w:rPr>
        <w:br/>
      </w:r>
      <w:r w:rsidR="00B526A7" w:rsidRPr="00965997">
        <w:rPr>
          <w:bCs/>
          <w:lang w:val="fr-FR"/>
        </w:rPr>
        <w:t>sur</w:t>
      </w:r>
      <w:r w:rsidRPr="00965997">
        <w:rPr>
          <w:bCs/>
          <w:lang w:val="fr-FR"/>
        </w:rPr>
        <w:t xml:space="preserve"> les déchets et les </w:t>
      </w:r>
      <w:r w:rsidR="00B526A7" w:rsidRPr="00965997">
        <w:rPr>
          <w:bCs/>
          <w:lang w:val="fr-FR"/>
        </w:rPr>
        <w:t>microplastiques dans</w:t>
      </w:r>
      <w:r w:rsidRPr="00965997">
        <w:rPr>
          <w:bCs/>
          <w:lang w:val="fr-FR"/>
        </w:rPr>
        <w:t xml:space="preserve"> le milieu marin</w:t>
      </w:r>
    </w:p>
    <w:p w14:paraId="66A59AF5" w14:textId="52CB208D" w:rsidR="00C5093B" w:rsidRPr="00965997" w:rsidRDefault="00C529C2" w:rsidP="007B2F39">
      <w:pPr>
        <w:pStyle w:val="AATitle"/>
        <w:keepNext w:val="0"/>
        <w:keepLines w:val="0"/>
        <w:tabs>
          <w:tab w:val="clear" w:pos="4082"/>
        </w:tabs>
        <w:ind w:left="57" w:right="2835"/>
        <w:rPr>
          <w:lang w:val="fr-FR"/>
        </w:rPr>
      </w:pPr>
      <w:r w:rsidRPr="00965997">
        <w:rPr>
          <w:bCs/>
          <w:lang w:val="fr-FR"/>
        </w:rPr>
        <w:t xml:space="preserve">Troisième </w:t>
      </w:r>
      <w:r w:rsidR="007A70C9" w:rsidRPr="00965997">
        <w:rPr>
          <w:bCs/>
          <w:lang w:val="fr-FR"/>
        </w:rPr>
        <w:t>réunion</w:t>
      </w:r>
    </w:p>
    <w:p w14:paraId="2151DE74" w14:textId="4C595926" w:rsidR="00C529C2" w:rsidRPr="00965997" w:rsidRDefault="00C529C2" w:rsidP="00C529C2">
      <w:pPr>
        <w:pStyle w:val="AATitle"/>
        <w:keepNext w:val="0"/>
        <w:keepLines w:val="0"/>
        <w:tabs>
          <w:tab w:val="clear" w:pos="4082"/>
        </w:tabs>
        <w:ind w:left="57" w:right="2835"/>
        <w:rPr>
          <w:b w:val="0"/>
          <w:szCs w:val="24"/>
          <w:lang w:val="fr-FR"/>
        </w:rPr>
      </w:pPr>
      <w:bookmarkStart w:id="1" w:name="_DV_C22"/>
      <w:bookmarkStart w:id="2" w:name="_Hlk14689372"/>
      <w:r w:rsidRPr="00965997">
        <w:rPr>
          <w:b w:val="0"/>
          <w:szCs w:val="24"/>
          <w:lang w:val="fr-FR"/>
        </w:rPr>
        <w:t xml:space="preserve">Bangkok, 18–22 </w:t>
      </w:r>
      <w:r w:rsidR="000E0850" w:rsidRPr="00965997">
        <w:rPr>
          <w:b w:val="0"/>
          <w:szCs w:val="24"/>
          <w:lang w:val="fr-FR"/>
        </w:rPr>
        <w:t xml:space="preserve">novembre </w:t>
      </w:r>
      <w:r w:rsidRPr="00965997">
        <w:rPr>
          <w:b w:val="0"/>
          <w:szCs w:val="24"/>
          <w:lang w:val="fr-FR"/>
        </w:rPr>
        <w:t>2019</w:t>
      </w:r>
      <w:bookmarkEnd w:id="1"/>
    </w:p>
    <w:bookmarkEnd w:id="2"/>
    <w:p w14:paraId="1D766E65" w14:textId="5FBBC91C" w:rsidR="00714586" w:rsidRPr="00965997" w:rsidRDefault="00E11F78" w:rsidP="00D23825">
      <w:pPr>
        <w:pStyle w:val="BBTitle"/>
        <w:keepNext w:val="0"/>
        <w:keepLines w:val="0"/>
        <w:tabs>
          <w:tab w:val="clear" w:pos="4082"/>
        </w:tabs>
        <w:spacing w:before="120" w:after="120"/>
        <w:rPr>
          <w:lang w:val="fr-FR"/>
        </w:rPr>
      </w:pPr>
      <w:r w:rsidRPr="00965997">
        <w:rPr>
          <w:bCs/>
          <w:lang w:val="fr-FR"/>
        </w:rPr>
        <w:t>Ordre du jour provisoire</w:t>
      </w:r>
    </w:p>
    <w:p w14:paraId="6375D9F4" w14:textId="77777777" w:rsidR="00E11F78" w:rsidRPr="00965997" w:rsidRDefault="00E11F78" w:rsidP="00492DA7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fr-FR"/>
        </w:rPr>
      </w:pPr>
      <w:r w:rsidRPr="00965997">
        <w:rPr>
          <w:lang w:val="fr-FR"/>
        </w:rPr>
        <w:t>Ouverture de la réunion.</w:t>
      </w:r>
    </w:p>
    <w:p w14:paraId="3B37477F" w14:textId="55FA5797" w:rsidR="00E11F78" w:rsidRPr="00965997" w:rsidRDefault="00E11F78" w:rsidP="00492DA7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fr-FR"/>
        </w:rPr>
      </w:pPr>
      <w:r w:rsidRPr="00965997">
        <w:rPr>
          <w:lang w:val="fr-FR"/>
        </w:rPr>
        <w:t>Questions d</w:t>
      </w:r>
      <w:r w:rsidR="00A05CE6" w:rsidRPr="00965997">
        <w:rPr>
          <w:lang w:val="fr-FR"/>
        </w:rPr>
        <w:t>’</w:t>
      </w:r>
      <w:r w:rsidRPr="00965997">
        <w:rPr>
          <w:lang w:val="fr-FR"/>
        </w:rPr>
        <w:t>organisation :</w:t>
      </w:r>
    </w:p>
    <w:p w14:paraId="507BC944" w14:textId="77777777" w:rsidR="00C8703E" w:rsidRPr="00965997" w:rsidRDefault="00C8703E" w:rsidP="00A05CE6">
      <w:pPr>
        <w:pStyle w:val="Normalnumber"/>
        <w:numPr>
          <w:ilvl w:val="1"/>
          <w:numId w:val="3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10" w:hanging="539"/>
        <w:rPr>
          <w:lang w:val="fr-FR"/>
        </w:rPr>
      </w:pPr>
      <w:r w:rsidRPr="00965997">
        <w:rPr>
          <w:lang w:val="fr-FR"/>
        </w:rPr>
        <w:t xml:space="preserve">Élection du Bureau ; </w:t>
      </w:r>
    </w:p>
    <w:p w14:paraId="52BEB584" w14:textId="6441EF07" w:rsidR="00E11F78" w:rsidRPr="00965997" w:rsidRDefault="00506C14" w:rsidP="00A05CE6">
      <w:pPr>
        <w:pStyle w:val="Normalnumber"/>
        <w:numPr>
          <w:ilvl w:val="1"/>
          <w:numId w:val="3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10" w:hanging="539"/>
        <w:rPr>
          <w:lang w:val="fr-FR"/>
        </w:rPr>
      </w:pPr>
      <w:r w:rsidRPr="00965997">
        <w:rPr>
          <w:lang w:val="fr-FR"/>
        </w:rPr>
        <w:t>Adoption de l</w:t>
      </w:r>
      <w:r w:rsidR="00A05CE6" w:rsidRPr="00965997">
        <w:rPr>
          <w:lang w:val="fr-FR"/>
        </w:rPr>
        <w:t>’</w:t>
      </w:r>
      <w:r w:rsidRPr="00965997">
        <w:rPr>
          <w:lang w:val="fr-FR"/>
        </w:rPr>
        <w:t>ordre du jour ;</w:t>
      </w:r>
    </w:p>
    <w:p w14:paraId="794675BF" w14:textId="3064D581" w:rsidR="00506C14" w:rsidRPr="00965997" w:rsidRDefault="00506C14" w:rsidP="00492DA7">
      <w:pPr>
        <w:pStyle w:val="Normalnumber"/>
        <w:numPr>
          <w:ilvl w:val="1"/>
          <w:numId w:val="3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10" w:hanging="539"/>
        <w:rPr>
          <w:lang w:val="fr-FR"/>
        </w:rPr>
      </w:pPr>
      <w:r w:rsidRPr="00965997">
        <w:rPr>
          <w:lang w:val="fr-FR"/>
        </w:rPr>
        <w:t>Organisation des travaux</w:t>
      </w:r>
      <w:r w:rsidR="00C8703E" w:rsidRPr="00965997">
        <w:rPr>
          <w:lang w:val="fr-FR"/>
        </w:rPr>
        <w:t>.</w:t>
      </w:r>
      <w:r w:rsidRPr="00965997">
        <w:rPr>
          <w:lang w:val="fr-FR"/>
        </w:rPr>
        <w:t xml:space="preserve"> </w:t>
      </w:r>
    </w:p>
    <w:p w14:paraId="2AF41F1F" w14:textId="56FC6BBB" w:rsidR="000C6AD3" w:rsidRPr="00965997" w:rsidRDefault="00263952" w:rsidP="00492DA7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fr-FR"/>
        </w:rPr>
      </w:pPr>
      <w:r w:rsidRPr="00965997">
        <w:rPr>
          <w:lang w:val="fr-FR"/>
        </w:rPr>
        <w:t xml:space="preserve">Mise à jour sur les </w:t>
      </w:r>
      <w:r w:rsidR="000E0850" w:rsidRPr="00965997">
        <w:rPr>
          <w:lang w:val="fr-FR"/>
        </w:rPr>
        <w:t xml:space="preserve">travaux et les options </w:t>
      </w:r>
      <w:r w:rsidR="000C6AD3" w:rsidRPr="00965997">
        <w:rPr>
          <w:lang w:val="fr-FR"/>
        </w:rPr>
        <w:t>du groupe d</w:t>
      </w:r>
      <w:r w:rsidR="00A05CE6" w:rsidRPr="00965997">
        <w:rPr>
          <w:lang w:val="fr-FR"/>
        </w:rPr>
        <w:t>’</w:t>
      </w:r>
      <w:r w:rsidR="000C6AD3" w:rsidRPr="00965997">
        <w:rPr>
          <w:lang w:val="fr-FR"/>
        </w:rPr>
        <w:t>experts spécial à composition non limitée.</w:t>
      </w:r>
    </w:p>
    <w:p w14:paraId="657AE4BC" w14:textId="20B2084A" w:rsidR="00E11F78" w:rsidRPr="00965997" w:rsidRDefault="000A7E0D" w:rsidP="00492DA7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fr-FR"/>
        </w:rPr>
      </w:pPr>
      <w:r w:rsidRPr="00965997">
        <w:rPr>
          <w:lang w:val="fr-FR"/>
        </w:rPr>
        <w:t>Dé</w:t>
      </w:r>
      <w:r w:rsidR="000E0850" w:rsidRPr="00965997">
        <w:rPr>
          <w:lang w:val="fr-FR"/>
        </w:rPr>
        <w:t xml:space="preserve">clarations d’ordre général. </w:t>
      </w:r>
      <w:r w:rsidRPr="00965997">
        <w:rPr>
          <w:lang w:val="fr-FR"/>
        </w:rPr>
        <w:t xml:space="preserve"> </w:t>
      </w:r>
    </w:p>
    <w:p w14:paraId="64971582" w14:textId="058C4D87" w:rsidR="00E11F78" w:rsidRPr="00965997" w:rsidRDefault="00E53D4C" w:rsidP="00492DA7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fr-FR"/>
        </w:rPr>
      </w:pPr>
      <w:r w:rsidRPr="00965997">
        <w:rPr>
          <w:lang w:val="fr-FR"/>
        </w:rPr>
        <w:t>C</w:t>
      </w:r>
      <w:r w:rsidR="000E0850" w:rsidRPr="00965997">
        <w:rPr>
          <w:lang w:val="fr-FR"/>
        </w:rPr>
        <w:t>artographie</w:t>
      </w:r>
      <w:r w:rsidR="00354369" w:rsidRPr="00965997">
        <w:rPr>
          <w:lang w:val="fr-FR"/>
        </w:rPr>
        <w:t xml:space="preserve"> </w:t>
      </w:r>
      <w:r w:rsidR="000E0850" w:rsidRPr="00965997">
        <w:rPr>
          <w:lang w:val="fr-FR"/>
        </w:rPr>
        <w:t>de tous les organismes, programmes</w:t>
      </w:r>
      <w:r w:rsidR="00354369" w:rsidRPr="00965997">
        <w:rPr>
          <w:lang w:val="fr-FR"/>
        </w:rPr>
        <w:t xml:space="preserve">, initiatives et compétences </w:t>
      </w:r>
      <w:r w:rsidR="00766E81" w:rsidRPr="00965997">
        <w:rPr>
          <w:lang w:val="fr-FR"/>
        </w:rPr>
        <w:t xml:space="preserve">du système </w:t>
      </w:r>
      <w:r w:rsidR="00354369" w:rsidRPr="00965997">
        <w:rPr>
          <w:lang w:val="fr-FR"/>
        </w:rPr>
        <w:t xml:space="preserve">des Nations Unies </w:t>
      </w:r>
      <w:r w:rsidR="00EF4D49" w:rsidRPr="00965997">
        <w:rPr>
          <w:lang w:val="fr-FR"/>
        </w:rPr>
        <w:t xml:space="preserve">traitant de </w:t>
      </w:r>
      <w:r w:rsidR="00354369" w:rsidRPr="00965997">
        <w:rPr>
          <w:lang w:val="fr-FR"/>
        </w:rPr>
        <w:t xml:space="preserve">la question des déchets marins, y compris les déchets plastiques et les microplastiques. </w:t>
      </w:r>
    </w:p>
    <w:p w14:paraId="13210940" w14:textId="71EBF677" w:rsidR="00E11F78" w:rsidRPr="00965997" w:rsidRDefault="00354369" w:rsidP="00492DA7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fr-FR"/>
        </w:rPr>
      </w:pPr>
      <w:r w:rsidRPr="00965997">
        <w:rPr>
          <w:lang w:val="fr-FR"/>
        </w:rPr>
        <w:t xml:space="preserve">Présentation des activités </w:t>
      </w:r>
      <w:r w:rsidR="00C8703E" w:rsidRPr="00965997">
        <w:rPr>
          <w:lang w:val="fr-FR"/>
        </w:rPr>
        <w:t xml:space="preserve">relevant du </w:t>
      </w:r>
      <w:r w:rsidRPr="00965997">
        <w:rPr>
          <w:lang w:val="fr-FR"/>
        </w:rPr>
        <w:t>mandat du groupe d’experts spécial à composition non limitée</w:t>
      </w:r>
      <w:r w:rsidR="00EF4D49" w:rsidRPr="00965997">
        <w:rPr>
          <w:lang w:val="fr-FR"/>
        </w:rPr>
        <w:t xml:space="preserve"> conformément à la résolution</w:t>
      </w:r>
      <w:bookmarkStart w:id="3" w:name="_DV_C43"/>
      <w:r w:rsidR="000F48A7" w:rsidRPr="00965997">
        <w:rPr>
          <w:lang w:val="fr-FR"/>
        </w:rPr>
        <w:t> </w:t>
      </w:r>
      <w:r w:rsidR="00C529C2" w:rsidRPr="00965997">
        <w:rPr>
          <w:lang w:val="fr-FR"/>
        </w:rPr>
        <w:t>4/6</w:t>
      </w:r>
      <w:bookmarkStart w:id="4" w:name="_DV_C44"/>
      <w:bookmarkEnd w:id="3"/>
      <w:r w:rsidR="000F48A7" w:rsidRPr="00965997">
        <w:rPr>
          <w:rStyle w:val="FootnoteReference"/>
          <w:lang w:val="fr-FR"/>
        </w:rPr>
        <w:footnoteReference w:id="2"/>
      </w:r>
      <w:bookmarkEnd w:id="4"/>
      <w:r w:rsidR="00C529C2" w:rsidRPr="00965997">
        <w:rPr>
          <w:szCs w:val="18"/>
          <w:lang w:val="fr-FR"/>
        </w:rPr>
        <w:t xml:space="preserve"> </w:t>
      </w:r>
      <w:r w:rsidR="00EF4D49" w:rsidRPr="00965997">
        <w:rPr>
          <w:szCs w:val="18"/>
          <w:lang w:val="fr-FR"/>
        </w:rPr>
        <w:t xml:space="preserve">de l’Assemblée des Nations Unies pour l’environnement sur les déchets plastiques et les microplastiques dans le milieu marin : </w:t>
      </w:r>
    </w:p>
    <w:p w14:paraId="73AAEA3F" w14:textId="7E8FEA30" w:rsidR="00C529C2" w:rsidRPr="00965997" w:rsidRDefault="00B0780C" w:rsidP="000F48A7">
      <w:pPr>
        <w:pStyle w:val="Normalnumber"/>
        <w:numPr>
          <w:ilvl w:val="0"/>
          <w:numId w:val="4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2506"/>
        </w:tabs>
        <w:autoSpaceDE w:val="0"/>
        <w:autoSpaceDN w:val="0"/>
        <w:adjustRightInd w:val="0"/>
        <w:ind w:left="1890" w:firstLine="0"/>
        <w:rPr>
          <w:i/>
          <w:iCs/>
          <w:lang w:val="fr-FR"/>
        </w:rPr>
      </w:pPr>
      <w:r w:rsidRPr="00965997">
        <w:rPr>
          <w:szCs w:val="18"/>
          <w:lang w:val="fr-FR"/>
        </w:rPr>
        <w:t xml:space="preserve">État des lieux </w:t>
      </w:r>
      <w:bookmarkStart w:id="6" w:name="_DV_C54"/>
      <w:r w:rsidR="00C529C2" w:rsidRPr="00965997">
        <w:rPr>
          <w:lang w:val="fr-FR"/>
        </w:rPr>
        <w:t>(7</w:t>
      </w:r>
      <w:r w:rsidR="00D52675" w:rsidRPr="00965997">
        <w:rPr>
          <w:lang w:val="fr-FR"/>
        </w:rPr>
        <w:t xml:space="preserve"> </w:t>
      </w:r>
      <w:r w:rsidR="00C529C2" w:rsidRPr="00965997">
        <w:rPr>
          <w:lang w:val="fr-FR"/>
        </w:rPr>
        <w:t>a</w:t>
      </w:r>
      <w:r w:rsidR="00C529C2" w:rsidRPr="00965997">
        <w:rPr>
          <w:iCs/>
          <w:lang w:val="fr-FR"/>
        </w:rPr>
        <w:t>)</w:t>
      </w:r>
      <w:bookmarkStart w:id="7" w:name="_DV_C55"/>
      <w:bookmarkEnd w:id="6"/>
      <w:r w:rsidR="00D52675" w:rsidRPr="00965997">
        <w:rPr>
          <w:iCs/>
          <w:lang w:val="fr-FR"/>
        </w:rPr>
        <w:t>)</w:t>
      </w:r>
      <w:r w:rsidR="000F48A7" w:rsidRPr="00965997">
        <w:rPr>
          <w:szCs w:val="18"/>
          <w:lang w:val="fr-FR"/>
        </w:rPr>
        <w:t> ;</w:t>
      </w:r>
    </w:p>
    <w:p w14:paraId="7EE95809" w14:textId="249ED678" w:rsidR="00C529C2" w:rsidRPr="00965997" w:rsidRDefault="0024476C" w:rsidP="00C529C2">
      <w:pPr>
        <w:pStyle w:val="Normalnumber"/>
        <w:numPr>
          <w:ilvl w:val="0"/>
          <w:numId w:val="4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autoSpaceDE w:val="0"/>
        <w:autoSpaceDN w:val="0"/>
        <w:adjustRightInd w:val="0"/>
        <w:ind w:left="2495" w:hanging="624"/>
        <w:rPr>
          <w:lang w:val="fr-FR"/>
        </w:rPr>
      </w:pPr>
      <w:bookmarkStart w:id="8" w:name="_DV_C56"/>
      <w:bookmarkEnd w:id="7"/>
      <w:r w:rsidRPr="00965997">
        <w:rPr>
          <w:lang w:val="fr-FR"/>
        </w:rPr>
        <w:t xml:space="preserve">Mécanismes </w:t>
      </w:r>
      <w:r w:rsidR="00766E81" w:rsidRPr="00965997">
        <w:rPr>
          <w:lang w:val="fr-FR"/>
        </w:rPr>
        <w:t>financiers</w:t>
      </w:r>
      <w:r w:rsidRPr="00965997">
        <w:rPr>
          <w:lang w:val="fr-FR"/>
        </w:rPr>
        <w:t xml:space="preserve"> (</w:t>
      </w:r>
      <w:r w:rsidR="00C529C2" w:rsidRPr="00965997">
        <w:rPr>
          <w:lang w:val="fr-FR"/>
        </w:rPr>
        <w:t>7</w:t>
      </w:r>
      <w:r w:rsidR="00D52675" w:rsidRPr="00965997">
        <w:rPr>
          <w:lang w:val="fr-FR"/>
        </w:rPr>
        <w:t xml:space="preserve"> </w:t>
      </w:r>
      <w:r w:rsidR="00C529C2" w:rsidRPr="00965997">
        <w:rPr>
          <w:lang w:val="fr-FR"/>
        </w:rPr>
        <w:t>b)</w:t>
      </w:r>
      <w:bookmarkStart w:id="9" w:name="_DV_C57"/>
      <w:bookmarkEnd w:id="8"/>
      <w:r w:rsidR="00D52675" w:rsidRPr="00965997">
        <w:rPr>
          <w:lang w:val="fr-FR"/>
        </w:rPr>
        <w:t>)</w:t>
      </w:r>
      <w:r w:rsidR="000F48A7" w:rsidRPr="00965997">
        <w:rPr>
          <w:szCs w:val="18"/>
          <w:lang w:val="fr-FR"/>
        </w:rPr>
        <w:t> ;</w:t>
      </w:r>
    </w:p>
    <w:p w14:paraId="58E359DD" w14:textId="34A07DA8" w:rsidR="00C529C2" w:rsidRPr="00965997" w:rsidRDefault="0024476C" w:rsidP="00C529C2">
      <w:pPr>
        <w:pStyle w:val="Normalnumber"/>
        <w:numPr>
          <w:ilvl w:val="0"/>
          <w:numId w:val="4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autoSpaceDE w:val="0"/>
        <w:autoSpaceDN w:val="0"/>
        <w:adjustRightInd w:val="0"/>
        <w:ind w:left="2495" w:hanging="624"/>
        <w:rPr>
          <w:lang w:val="fr-FR"/>
        </w:rPr>
      </w:pPr>
      <w:bookmarkStart w:id="10" w:name="_DV_C58"/>
      <w:bookmarkEnd w:id="9"/>
      <w:r w:rsidRPr="00965997">
        <w:rPr>
          <w:lang w:val="fr-FR"/>
        </w:rPr>
        <w:t>Ressources techn</w:t>
      </w:r>
      <w:r w:rsidR="00766E81" w:rsidRPr="00965997">
        <w:rPr>
          <w:lang w:val="fr-FR"/>
        </w:rPr>
        <w:t>iques</w:t>
      </w:r>
      <w:r w:rsidRPr="00965997">
        <w:rPr>
          <w:lang w:val="fr-FR"/>
        </w:rPr>
        <w:t xml:space="preserve"> </w:t>
      </w:r>
      <w:r w:rsidR="00C529C2" w:rsidRPr="00965997">
        <w:rPr>
          <w:lang w:val="fr-FR"/>
        </w:rPr>
        <w:t>(7</w:t>
      </w:r>
      <w:r w:rsidR="00D52675" w:rsidRPr="00965997">
        <w:rPr>
          <w:lang w:val="fr-FR"/>
        </w:rPr>
        <w:t xml:space="preserve"> </w:t>
      </w:r>
      <w:r w:rsidR="00C529C2" w:rsidRPr="00965997">
        <w:rPr>
          <w:lang w:val="fr-FR"/>
        </w:rPr>
        <w:t>b)</w:t>
      </w:r>
      <w:bookmarkStart w:id="11" w:name="_DV_C59"/>
      <w:bookmarkEnd w:id="10"/>
      <w:r w:rsidR="00D52675" w:rsidRPr="00965997">
        <w:rPr>
          <w:lang w:val="fr-FR"/>
        </w:rPr>
        <w:t>)</w:t>
      </w:r>
      <w:r w:rsidR="000F48A7" w:rsidRPr="00965997">
        <w:rPr>
          <w:szCs w:val="18"/>
          <w:lang w:val="fr-FR"/>
        </w:rPr>
        <w:t> ;</w:t>
      </w:r>
    </w:p>
    <w:p w14:paraId="24FB5239" w14:textId="2CEB9E2B" w:rsidR="00C529C2" w:rsidRPr="00965997" w:rsidRDefault="00C529C2" w:rsidP="00C529C2">
      <w:pPr>
        <w:pStyle w:val="Normalnumber"/>
        <w:numPr>
          <w:ilvl w:val="0"/>
          <w:numId w:val="4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autoSpaceDE w:val="0"/>
        <w:autoSpaceDN w:val="0"/>
        <w:adjustRightInd w:val="0"/>
        <w:ind w:left="2495" w:hanging="624"/>
        <w:rPr>
          <w:lang w:val="fr-FR"/>
        </w:rPr>
      </w:pPr>
      <w:bookmarkStart w:id="12" w:name="_DV_C60"/>
      <w:bookmarkEnd w:id="11"/>
      <w:r w:rsidRPr="00965997">
        <w:rPr>
          <w:lang w:val="fr-FR"/>
        </w:rPr>
        <w:t>M</w:t>
      </w:r>
      <w:r w:rsidR="0024476C" w:rsidRPr="00965997">
        <w:rPr>
          <w:lang w:val="fr-FR"/>
        </w:rPr>
        <w:t>é</w:t>
      </w:r>
      <w:r w:rsidRPr="00965997">
        <w:rPr>
          <w:lang w:val="fr-FR"/>
        </w:rPr>
        <w:t>thod</w:t>
      </w:r>
      <w:r w:rsidR="00766E81" w:rsidRPr="00965997">
        <w:rPr>
          <w:lang w:val="fr-FR"/>
        </w:rPr>
        <w:t xml:space="preserve">e </w:t>
      </w:r>
      <w:r w:rsidR="0024476C" w:rsidRPr="00965997">
        <w:rPr>
          <w:lang w:val="fr-FR"/>
        </w:rPr>
        <w:t>d’évaluation de l’efficacité</w:t>
      </w:r>
      <w:r w:rsidRPr="00965997">
        <w:rPr>
          <w:lang w:val="fr-FR"/>
        </w:rPr>
        <w:t xml:space="preserve"> (7</w:t>
      </w:r>
      <w:r w:rsidR="00D52675" w:rsidRPr="00965997">
        <w:rPr>
          <w:lang w:val="fr-FR"/>
        </w:rPr>
        <w:t xml:space="preserve"> </w:t>
      </w:r>
      <w:r w:rsidRPr="00965997">
        <w:rPr>
          <w:lang w:val="fr-FR"/>
        </w:rPr>
        <w:t>d)</w:t>
      </w:r>
      <w:bookmarkStart w:id="13" w:name="_DV_C61"/>
      <w:bookmarkEnd w:id="12"/>
      <w:r w:rsidR="00D52675" w:rsidRPr="00965997">
        <w:rPr>
          <w:lang w:val="fr-FR"/>
        </w:rPr>
        <w:t>)</w:t>
      </w:r>
      <w:r w:rsidR="000F48A7" w:rsidRPr="00965997">
        <w:rPr>
          <w:szCs w:val="18"/>
          <w:lang w:val="fr-FR"/>
        </w:rPr>
        <w:t> ;</w:t>
      </w:r>
      <w:bookmarkStart w:id="14" w:name="_GoBack"/>
      <w:bookmarkEnd w:id="14"/>
    </w:p>
    <w:p w14:paraId="588E0D80" w14:textId="69048C3E" w:rsidR="00C529C2" w:rsidRPr="00965997" w:rsidRDefault="0024476C" w:rsidP="00C529C2">
      <w:pPr>
        <w:pStyle w:val="Normalnumber"/>
        <w:numPr>
          <w:ilvl w:val="0"/>
          <w:numId w:val="4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autoSpaceDE w:val="0"/>
        <w:autoSpaceDN w:val="0"/>
        <w:adjustRightInd w:val="0"/>
        <w:ind w:left="2495" w:hanging="624"/>
        <w:rPr>
          <w:lang w:val="fr-FR"/>
        </w:rPr>
      </w:pPr>
      <w:bookmarkStart w:id="15" w:name="_DV_C62"/>
      <w:bookmarkEnd w:id="13"/>
      <w:r w:rsidRPr="00965997">
        <w:rPr>
          <w:lang w:val="fr-FR"/>
        </w:rPr>
        <w:t xml:space="preserve">Comité consultatif scientifique </w:t>
      </w:r>
      <w:r w:rsidR="00C529C2" w:rsidRPr="00965997">
        <w:rPr>
          <w:lang w:val="fr-FR"/>
        </w:rPr>
        <w:t>(2</w:t>
      </w:r>
      <w:r w:rsidR="00D52675" w:rsidRPr="00965997">
        <w:rPr>
          <w:lang w:val="fr-FR"/>
        </w:rPr>
        <w:t xml:space="preserve"> </w:t>
      </w:r>
      <w:r w:rsidR="00C529C2" w:rsidRPr="00965997">
        <w:rPr>
          <w:lang w:val="fr-FR"/>
        </w:rPr>
        <w:t>b)</w:t>
      </w:r>
      <w:r w:rsidR="00D52675" w:rsidRPr="00965997">
        <w:rPr>
          <w:lang w:val="fr-FR"/>
        </w:rPr>
        <w:t>)</w:t>
      </w:r>
      <w:r w:rsidR="00C529C2" w:rsidRPr="00965997">
        <w:rPr>
          <w:lang w:val="fr-FR"/>
        </w:rPr>
        <w:t>.</w:t>
      </w:r>
      <w:bookmarkStart w:id="16" w:name="_DV_C63"/>
      <w:bookmarkEnd w:id="15"/>
    </w:p>
    <w:bookmarkEnd w:id="16"/>
    <w:p w14:paraId="317785A3" w14:textId="2EA38DAD" w:rsidR="00B767FD" w:rsidRPr="00965997" w:rsidRDefault="0024476C" w:rsidP="00492DA7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fr-FR"/>
        </w:rPr>
      </w:pPr>
      <w:r w:rsidRPr="00965997">
        <w:rPr>
          <w:lang w:val="fr-FR"/>
        </w:rPr>
        <w:t>Questions diverses</w:t>
      </w:r>
      <w:r w:rsidR="001B293B" w:rsidRPr="00965997">
        <w:rPr>
          <w:lang w:val="fr-FR"/>
        </w:rPr>
        <w:t>.</w:t>
      </w:r>
    </w:p>
    <w:p w14:paraId="564BE4AF" w14:textId="2DBB3E2A" w:rsidR="0024476C" w:rsidRPr="00965997" w:rsidRDefault="009F630D" w:rsidP="00492DA7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fr-FR"/>
        </w:rPr>
      </w:pPr>
      <w:r w:rsidRPr="00965997">
        <w:rPr>
          <w:lang w:val="fr-FR"/>
        </w:rPr>
        <w:t xml:space="preserve">Conclusions et recommandations convenues en vue de la cinquième session de l’Assemblée des Nations Unies pour l’environnement. </w:t>
      </w:r>
    </w:p>
    <w:p w14:paraId="5E6285EA" w14:textId="77777777" w:rsidR="00E11F78" w:rsidRPr="00965997" w:rsidRDefault="00E11F78" w:rsidP="00D23825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0"/>
        <w:ind w:left="1871" w:hanging="624"/>
        <w:rPr>
          <w:lang w:val="fr-FR"/>
        </w:rPr>
      </w:pPr>
      <w:r w:rsidRPr="00965997">
        <w:rPr>
          <w:lang w:val="fr-FR"/>
        </w:rPr>
        <w:t>Clôture de la réunion.</w:t>
      </w:r>
    </w:p>
    <w:p w14:paraId="3E3B094E" w14:textId="56CF8281" w:rsidR="00162146" w:rsidRPr="00965997" w:rsidRDefault="00D23825" w:rsidP="00D23825">
      <w:pPr>
        <w:pStyle w:val="Normal-pool"/>
        <w:jc w:val="center"/>
        <w:rPr>
          <w:lang w:val="fr-FR"/>
        </w:rPr>
      </w:pPr>
      <w:r w:rsidRPr="00965997">
        <w:rPr>
          <w:lang w:val="fr-FR"/>
        </w:rPr>
        <w:t>_____________________</w:t>
      </w:r>
    </w:p>
    <w:sectPr w:rsidR="00162146" w:rsidRPr="00965997" w:rsidSect="00492DA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76FC" w14:textId="77777777" w:rsidR="003268A7" w:rsidRDefault="003268A7">
      <w:r>
        <w:separator/>
      </w:r>
    </w:p>
  </w:endnote>
  <w:endnote w:type="continuationSeparator" w:id="0">
    <w:p w14:paraId="4FEC24EB" w14:textId="77777777" w:rsidR="003268A7" w:rsidRDefault="003268A7">
      <w:r>
        <w:continuationSeparator/>
      </w:r>
    </w:p>
  </w:endnote>
  <w:endnote w:type="continuationNotice" w:id="1">
    <w:p w14:paraId="129CE851" w14:textId="77777777" w:rsidR="003268A7" w:rsidRDefault="003268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842090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93511" w14:textId="6470FCE5" w:rsidR="00162146" w:rsidRPr="00162146" w:rsidRDefault="00162146" w:rsidP="00162146">
        <w:pPr>
          <w:pStyle w:val="Normal-pool"/>
          <w:rPr>
            <w:b/>
          </w:rPr>
        </w:pPr>
        <w:r w:rsidRPr="00162146">
          <w:rPr>
            <w:b/>
          </w:rPr>
          <w:fldChar w:fldCharType="begin"/>
        </w:r>
        <w:r w:rsidRPr="00162146">
          <w:rPr>
            <w:b/>
          </w:rPr>
          <w:instrText xml:space="preserve"> PAGE   \* MERGEFORMAT </w:instrText>
        </w:r>
        <w:r w:rsidRPr="00162146">
          <w:rPr>
            <w:b/>
          </w:rPr>
          <w:fldChar w:fldCharType="separate"/>
        </w:r>
        <w:r w:rsidR="00D23825">
          <w:rPr>
            <w:b/>
            <w:noProof/>
          </w:rPr>
          <w:t>2</w:t>
        </w:r>
        <w:r w:rsidRPr="00162146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623143460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EEE4D12" w14:textId="77777777" w:rsidR="00162146" w:rsidRPr="00162146" w:rsidRDefault="00162146" w:rsidP="00162146">
        <w:pPr>
          <w:pStyle w:val="Footer"/>
          <w:jc w:val="right"/>
          <w:rPr>
            <w:rFonts w:ascii="Times New Roman" w:hAnsi="Times New Roman"/>
            <w:b/>
          </w:rPr>
        </w:pPr>
        <w:r w:rsidRPr="00162146">
          <w:rPr>
            <w:rFonts w:ascii="Times New Roman" w:hAnsi="Times New Roman"/>
            <w:b/>
          </w:rPr>
          <w:fldChar w:fldCharType="begin"/>
        </w:r>
        <w:r w:rsidRPr="00162146">
          <w:rPr>
            <w:rFonts w:ascii="Times New Roman" w:hAnsi="Times New Roman"/>
            <w:b/>
          </w:rPr>
          <w:instrText xml:space="preserve"> PAGE   \* MERGEFORMAT </w:instrText>
        </w:r>
        <w:r w:rsidRPr="00162146">
          <w:rPr>
            <w:rFonts w:ascii="Times New Roman" w:hAnsi="Times New Roman"/>
            <w:b/>
          </w:rPr>
          <w:fldChar w:fldCharType="separate"/>
        </w:r>
        <w:r w:rsidR="005C3B08">
          <w:rPr>
            <w:rFonts w:ascii="Times New Roman" w:hAnsi="Times New Roman"/>
            <w:b/>
            <w:noProof/>
          </w:rPr>
          <w:t>3</w:t>
        </w:r>
        <w:r w:rsidRPr="00162146">
          <w:rPr>
            <w:rFonts w:ascii="Times New Roman" w:hAnsi="Times New Roman"/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8CF2" w14:textId="09D96736" w:rsidR="009D1E8F" w:rsidRDefault="00492DA7" w:rsidP="009D1E8F">
    <w:pPr>
      <w:pStyle w:val="Normal-pool"/>
    </w:pPr>
    <w:r>
      <w:rPr>
        <w:lang w:val="fr-FR"/>
      </w:rPr>
      <w:t>K1</w:t>
    </w:r>
    <w:r w:rsidR="002A4EC8">
      <w:rPr>
        <w:lang w:val="fr-FR"/>
      </w:rPr>
      <w:t>904226</w:t>
    </w:r>
    <w:r>
      <w:rPr>
        <w:lang w:val="fr-FR"/>
      </w:rPr>
      <w:tab/>
    </w:r>
    <w:r w:rsidR="00D27F97">
      <w:rPr>
        <w:lang w:val="fr-FR"/>
      </w:rPr>
      <w:t>2</w:t>
    </w:r>
    <w:r w:rsidR="002A4EC8">
      <w:rPr>
        <w:lang w:val="fr-FR"/>
      </w:rPr>
      <w:t>1</w:t>
    </w:r>
    <w:r w:rsidR="00D27F97">
      <w:rPr>
        <w:lang w:val="fr-FR"/>
      </w:rPr>
      <w:t>1</w:t>
    </w:r>
    <w:r w:rsidR="002A4EC8">
      <w:rPr>
        <w:lang w:val="fr-FR"/>
      </w:rPr>
      <w:t>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7407" w14:textId="77777777" w:rsidR="003268A7" w:rsidRPr="00643832" w:rsidRDefault="003268A7" w:rsidP="0048610B">
      <w:pPr>
        <w:spacing w:before="60" w:after="0" w:line="240" w:lineRule="auto"/>
        <w:ind w:left="624"/>
        <w:rPr>
          <w:rFonts w:ascii="Times New Roman" w:hAnsi="Times New Roman"/>
          <w:sz w:val="18"/>
          <w:szCs w:val="18"/>
        </w:rPr>
      </w:pPr>
      <w:r w:rsidRPr="00643832">
        <w:rPr>
          <w:rFonts w:ascii="Times New Roman" w:hAnsi="Times New Roman"/>
          <w:sz w:val="18"/>
          <w:szCs w:val="18"/>
        </w:rPr>
        <w:separator/>
      </w:r>
    </w:p>
  </w:footnote>
  <w:footnote w:type="continuationSeparator" w:id="0">
    <w:p w14:paraId="0221403F" w14:textId="77777777" w:rsidR="003268A7" w:rsidRDefault="003268A7">
      <w:r>
        <w:continuationSeparator/>
      </w:r>
    </w:p>
  </w:footnote>
  <w:footnote w:type="continuationNotice" w:id="1">
    <w:p w14:paraId="3423D219" w14:textId="77777777" w:rsidR="003268A7" w:rsidRDefault="003268A7">
      <w:pPr>
        <w:spacing w:after="0" w:line="240" w:lineRule="auto"/>
      </w:pPr>
    </w:p>
  </w:footnote>
  <w:footnote w:id="2">
    <w:p w14:paraId="0904D432" w14:textId="4A9E2300" w:rsidR="000F48A7" w:rsidRPr="000F48A7" w:rsidRDefault="000F48A7">
      <w:pPr>
        <w:pStyle w:val="FootnoteText"/>
      </w:pPr>
      <w:bookmarkStart w:id="5" w:name="_DV_C45"/>
      <w:r>
        <w:rPr>
          <w:rStyle w:val="FootnoteReference"/>
        </w:rPr>
        <w:footnoteRef/>
      </w:r>
      <w:r>
        <w:t xml:space="preserve"> </w:t>
      </w:r>
      <w:r w:rsidRPr="0024476C">
        <w:rPr>
          <w:szCs w:val="18"/>
        </w:rPr>
        <w:t xml:space="preserve">La résolution UNEP/EA.4/Res.6 </w:t>
      </w:r>
      <w:r>
        <w:rPr>
          <w:szCs w:val="18"/>
        </w:rPr>
        <w:t xml:space="preserve">est accessible </w:t>
      </w:r>
      <w:r w:rsidRPr="0024476C">
        <w:rPr>
          <w:szCs w:val="18"/>
        </w:rPr>
        <w:t xml:space="preserve">à l’adresse </w:t>
      </w:r>
      <w:r>
        <w:rPr>
          <w:szCs w:val="18"/>
        </w:rPr>
        <w:t xml:space="preserve">suivante : </w:t>
      </w:r>
      <w:hyperlink r:id="rId1" w:history="1">
        <w:r w:rsidRPr="0024476C">
          <w:rPr>
            <w:szCs w:val="18"/>
          </w:rPr>
          <w:t>http://wedocs.unep.org/bitstream/handle/20.500.11822/28471/English.pdf?sequence=3&amp;isAllowed=y</w:t>
        </w:r>
      </w:hyperlink>
      <w:r w:rsidRPr="0024476C">
        <w:rPr>
          <w:szCs w:val="18"/>
        </w:rPr>
        <w:t>. Les alinéas pertinents sont les suivants</w:t>
      </w:r>
      <w:r>
        <w:rPr>
          <w:szCs w:val="18"/>
        </w:rPr>
        <w:t xml:space="preserve"> </w:t>
      </w:r>
      <w:r w:rsidRPr="0024476C">
        <w:rPr>
          <w:szCs w:val="18"/>
        </w:rPr>
        <w:t xml:space="preserve">: </w:t>
      </w:r>
      <w:r>
        <w:rPr>
          <w:szCs w:val="18"/>
        </w:rPr>
        <w:t>point sur les activités</w:t>
      </w:r>
      <w:r w:rsidRPr="0024476C">
        <w:rPr>
          <w:szCs w:val="18"/>
        </w:rPr>
        <w:t xml:space="preserve"> –</w:t>
      </w:r>
      <w:r>
        <w:rPr>
          <w:szCs w:val="18"/>
        </w:rPr>
        <w:t xml:space="preserve"> 7 </w:t>
      </w:r>
      <w:r w:rsidRPr="0024476C">
        <w:rPr>
          <w:szCs w:val="18"/>
        </w:rPr>
        <w:t>a)</w:t>
      </w:r>
      <w:r>
        <w:rPr>
          <w:szCs w:val="18"/>
        </w:rPr>
        <w:t> ;</w:t>
      </w:r>
      <w:r w:rsidRPr="0024476C">
        <w:rPr>
          <w:szCs w:val="18"/>
        </w:rPr>
        <w:t xml:space="preserve"> mécanisme</w:t>
      </w:r>
      <w:r>
        <w:rPr>
          <w:szCs w:val="18"/>
        </w:rPr>
        <w:t>s</w:t>
      </w:r>
      <w:r w:rsidRPr="0024476C">
        <w:rPr>
          <w:szCs w:val="18"/>
        </w:rPr>
        <w:t xml:space="preserve"> </w:t>
      </w:r>
      <w:r>
        <w:rPr>
          <w:szCs w:val="18"/>
        </w:rPr>
        <w:t>financiers – 7 b) ;</w:t>
      </w:r>
      <w:r w:rsidRPr="0024476C">
        <w:rPr>
          <w:szCs w:val="18"/>
        </w:rPr>
        <w:t xml:space="preserve"> </w:t>
      </w:r>
      <w:r>
        <w:rPr>
          <w:szCs w:val="18"/>
        </w:rPr>
        <w:t xml:space="preserve">ressources techniques </w:t>
      </w:r>
      <w:r w:rsidRPr="0024476C">
        <w:rPr>
          <w:szCs w:val="18"/>
        </w:rPr>
        <w:t>– 7</w:t>
      </w:r>
      <w:r>
        <w:rPr>
          <w:szCs w:val="18"/>
        </w:rPr>
        <w:t> </w:t>
      </w:r>
      <w:r w:rsidRPr="0024476C">
        <w:rPr>
          <w:szCs w:val="18"/>
        </w:rPr>
        <w:t>b)</w:t>
      </w:r>
      <w:r w:rsidRPr="000F48A7">
        <w:rPr>
          <w:szCs w:val="18"/>
        </w:rPr>
        <w:t xml:space="preserve"> </w:t>
      </w:r>
      <w:r>
        <w:rPr>
          <w:szCs w:val="18"/>
        </w:rPr>
        <w:t>;</w:t>
      </w:r>
      <w:r w:rsidRPr="0024476C">
        <w:rPr>
          <w:szCs w:val="18"/>
        </w:rPr>
        <w:t xml:space="preserve"> m</w:t>
      </w:r>
      <w:r>
        <w:rPr>
          <w:szCs w:val="18"/>
        </w:rPr>
        <w:t>é</w:t>
      </w:r>
      <w:r w:rsidRPr="0024476C">
        <w:rPr>
          <w:szCs w:val="18"/>
        </w:rPr>
        <w:t>thod</w:t>
      </w:r>
      <w:r>
        <w:rPr>
          <w:szCs w:val="18"/>
        </w:rPr>
        <w:t>e d’évaluation de l’efficacité – 7 d) ;</w:t>
      </w:r>
      <w:r w:rsidRPr="0024476C">
        <w:rPr>
          <w:szCs w:val="18"/>
        </w:rPr>
        <w:t xml:space="preserve"> </w:t>
      </w:r>
      <w:r>
        <w:rPr>
          <w:szCs w:val="18"/>
        </w:rPr>
        <w:t xml:space="preserve">comité consultatif scientifique – 2 </w:t>
      </w:r>
      <w:r w:rsidRPr="0024476C">
        <w:rPr>
          <w:szCs w:val="18"/>
        </w:rPr>
        <w:t>b).</w:t>
      </w:r>
    </w:p>
    <w:bookmarkEnd w:id="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7E88" w14:textId="48AA7CE5" w:rsidR="00162146" w:rsidRPr="00162146" w:rsidRDefault="00162146">
    <w:pPr>
      <w:pStyle w:val="Header"/>
      <w:rPr>
        <w:rFonts w:ascii="Times New Roman" w:hAnsi="Times New Roman"/>
        <w:szCs w:val="18"/>
      </w:rPr>
    </w:pPr>
    <w:r w:rsidRPr="00162146">
      <w:rPr>
        <w:rFonts w:ascii="Times New Roman" w:eastAsia="Times New Roman" w:hAnsi="Times New Roman"/>
        <w:bCs/>
        <w:szCs w:val="18"/>
        <w:lang w:val="en-GB"/>
      </w:rPr>
      <w:t>UNEP</w:t>
    </w:r>
    <w:r w:rsidRPr="00162146">
      <w:rPr>
        <w:rFonts w:ascii="Times New Roman" w:eastAsia="Times New Roman" w:hAnsi="Times New Roman"/>
        <w:noProof/>
        <w:szCs w:val="18"/>
        <w:lang w:val="en-GB"/>
      </w:rPr>
      <w:t>/</w:t>
    </w:r>
    <w:r w:rsidRPr="00162146">
      <w:rPr>
        <w:rFonts w:ascii="Times New Roman" w:hAnsi="Times New Roman"/>
        <w:szCs w:val="18"/>
      </w:rPr>
      <w:t>AHEG/201</w:t>
    </w:r>
    <w:r w:rsidR="000F48A7">
      <w:rPr>
        <w:rFonts w:ascii="Times New Roman" w:hAnsi="Times New Roman"/>
        <w:szCs w:val="18"/>
      </w:rPr>
      <w:t>9</w:t>
    </w:r>
    <w:r w:rsidRPr="00162146">
      <w:rPr>
        <w:rFonts w:ascii="Times New Roman" w:hAnsi="Times New Roman"/>
        <w:szCs w:val="18"/>
      </w:rPr>
      <w:t>/</w:t>
    </w:r>
    <w:r w:rsidR="000F48A7">
      <w:rPr>
        <w:rFonts w:ascii="Times New Roman" w:hAnsi="Times New Roman"/>
        <w:szCs w:val="18"/>
      </w:rPr>
      <w:t>3</w:t>
    </w:r>
    <w:r w:rsidRPr="00162146">
      <w:rPr>
        <w:rFonts w:ascii="Times New Roman" w:hAnsi="Times New Roman"/>
        <w:szCs w:val="18"/>
      </w:rPr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0014" w14:textId="4586C2E4" w:rsidR="00162146" w:rsidRPr="00162146" w:rsidRDefault="00162146" w:rsidP="00162146">
    <w:pPr>
      <w:pStyle w:val="Header"/>
      <w:jc w:val="right"/>
      <w:rPr>
        <w:rFonts w:ascii="Times New Roman" w:hAnsi="Times New Roman"/>
        <w:szCs w:val="18"/>
      </w:rPr>
    </w:pPr>
    <w:r w:rsidRPr="00162146">
      <w:rPr>
        <w:rFonts w:ascii="Times New Roman" w:eastAsia="Times New Roman" w:hAnsi="Times New Roman"/>
        <w:bCs/>
        <w:szCs w:val="18"/>
        <w:lang w:val="en-GB"/>
      </w:rPr>
      <w:t>UNEP</w:t>
    </w:r>
    <w:r w:rsidRPr="00162146">
      <w:rPr>
        <w:rFonts w:ascii="Times New Roman" w:eastAsia="Times New Roman" w:hAnsi="Times New Roman"/>
        <w:noProof/>
        <w:szCs w:val="18"/>
        <w:lang w:val="en-GB"/>
      </w:rPr>
      <w:t>/</w:t>
    </w:r>
    <w:r w:rsidRPr="00162146">
      <w:rPr>
        <w:rFonts w:ascii="Times New Roman" w:hAnsi="Times New Roman"/>
        <w:szCs w:val="18"/>
      </w:rPr>
      <w:t>AHEG/2018/1/1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4EA8C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2232533C">
      <w:start w:val="1"/>
      <w:numFmt w:val="lowerLetter"/>
      <w:lvlText w:val="%2)"/>
      <w:lvlJc w:val="left"/>
      <w:pPr>
        <w:ind w:left="1440" w:hanging="360"/>
      </w:pPr>
      <w:rPr>
        <w:rFonts w:cs="Times New Roman" w:hint="eastAsi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D2B867B2"/>
    <w:lvl w:ilvl="0" w:tplc="7CECD5E6">
      <w:start w:val="1"/>
      <w:numFmt w:val="lowerLetter"/>
      <w:lvlText w:val="(%1)"/>
      <w:lvlJc w:val="left"/>
      <w:pPr>
        <w:ind w:left="2232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" w15:restartNumberingAfterBreak="0">
    <w:nsid w:val="02BC26AF"/>
    <w:multiLevelType w:val="hybridMultilevel"/>
    <w:tmpl w:val="E4EA8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325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F690A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150649F"/>
    <w:multiLevelType w:val="hybridMultilevel"/>
    <w:tmpl w:val="C230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3D76"/>
    <w:multiLevelType w:val="hybridMultilevel"/>
    <w:tmpl w:val="181C4E22"/>
    <w:lvl w:ilvl="0" w:tplc="6D688D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6A5E"/>
    <w:multiLevelType w:val="hybridMultilevel"/>
    <w:tmpl w:val="B734D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32D95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C1B6102"/>
    <w:multiLevelType w:val="hybridMultilevel"/>
    <w:tmpl w:val="87402584"/>
    <w:lvl w:ilvl="0" w:tplc="6D688D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C6948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AA10A62"/>
    <w:multiLevelType w:val="hybridMultilevel"/>
    <w:tmpl w:val="17C43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8E3D50"/>
    <w:multiLevelType w:val="hybridMultilevel"/>
    <w:tmpl w:val="F7C25956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3" w15:restartNumberingAfterBreak="0">
    <w:nsid w:val="40D20677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411B69CF"/>
    <w:multiLevelType w:val="hybridMultilevel"/>
    <w:tmpl w:val="4D58C24A"/>
    <w:lvl w:ilvl="0" w:tplc="0D606CA6">
      <w:start w:val="1"/>
      <w:numFmt w:val="decimal"/>
      <w:pStyle w:val="Normalnumber"/>
      <w:lvlText w:val="%1."/>
      <w:lvlJc w:val="left"/>
      <w:pPr>
        <w:ind w:left="720" w:hanging="360"/>
      </w:pPr>
    </w:lvl>
    <w:lvl w:ilvl="1" w:tplc="1E642C12">
      <w:start w:val="1"/>
      <w:numFmt w:val="lowerLetter"/>
      <w:lvlText w:val="%2)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59E4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52A66A9D"/>
    <w:multiLevelType w:val="multilevel"/>
    <w:tmpl w:val="4888189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7" w15:restartNumberingAfterBreak="0">
    <w:nsid w:val="584D44E6"/>
    <w:multiLevelType w:val="hybridMultilevel"/>
    <w:tmpl w:val="F3E2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91BF8"/>
    <w:multiLevelType w:val="multilevel"/>
    <w:tmpl w:val="24787CB4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9" w15:restartNumberingAfterBreak="0">
    <w:nsid w:val="6FE8598A"/>
    <w:multiLevelType w:val="hybridMultilevel"/>
    <w:tmpl w:val="ABDC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7FD0"/>
    <w:multiLevelType w:val="hybridMultilevel"/>
    <w:tmpl w:val="346C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3561C"/>
    <w:multiLevelType w:val="hybridMultilevel"/>
    <w:tmpl w:val="7E80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5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8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9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0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1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4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5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6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7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8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2">
    <w:abstractNumId w:val="18"/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4">
    <w:abstractNumId w:val="21"/>
  </w:num>
  <w:num w:numId="25">
    <w:abstractNumId w:val="8"/>
  </w:num>
  <w:num w:numId="26">
    <w:abstractNumId w:val="19"/>
  </w:num>
  <w:num w:numId="27">
    <w:abstractNumId w:val="4"/>
  </w:num>
  <w:num w:numId="28">
    <w:abstractNumId w:val="17"/>
  </w:num>
  <w:num w:numId="29">
    <w:abstractNumId w:val="10"/>
  </w:num>
  <w:num w:numId="30">
    <w:abstractNumId w:val="20"/>
  </w:num>
  <w:num w:numId="31">
    <w:abstractNumId w:val="5"/>
  </w:num>
  <w:num w:numId="32">
    <w:abstractNumId w:val="12"/>
  </w:num>
  <w:num w:numId="33">
    <w:abstractNumId w:val="2"/>
  </w:num>
  <w:num w:numId="34">
    <w:abstractNumId w:val="6"/>
  </w:num>
  <w:num w:numId="35">
    <w:abstractNumId w:val="3"/>
  </w:num>
  <w:num w:numId="36">
    <w:abstractNumId w:val="9"/>
  </w:num>
  <w:num w:numId="37">
    <w:abstractNumId w:val="15"/>
  </w:num>
  <w:num w:numId="38">
    <w:abstractNumId w:val="13"/>
  </w:num>
  <w:num w:numId="39">
    <w:abstractNumId w:val="14"/>
    <w:lvlOverride w:ilvl="0">
      <w:lvl w:ilvl="0" w:tplc="0D606CA6">
        <w:start w:val="1"/>
        <w:numFmt w:val="decimal"/>
        <w:pStyle w:val="Normalnumber"/>
        <w:lvlText w:val="%1."/>
        <w:lvlJc w:val="left"/>
        <w:pPr>
          <w:ind w:left="540" w:hanging="360"/>
        </w:pPr>
      </w:lvl>
    </w:lvlOverride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  <w:lvlOverride w:ilvl="0">
      <w:lvl w:ilvl="0" w:tplc="0D606CA6">
        <w:start w:val="1"/>
        <w:numFmt w:val="decimal"/>
        <w:pStyle w:val="Normalnumber"/>
        <w:lvlText w:val="%1."/>
        <w:lvlJc w:val="left"/>
        <w:pPr>
          <w:ind w:left="720" w:hanging="360"/>
        </w:pPr>
      </w:lvl>
    </w:lvlOverride>
  </w:num>
  <w:num w:numId="48">
    <w:abstractNumId w:val="1"/>
    <w:lvlOverride w:ilvl="0">
      <w:lvl w:ilvl="0" w:tplc="7CECD5E6">
        <w:start w:val="1"/>
        <w:numFmt w:val="lowerLetter"/>
        <w:lvlText w:val="%1)"/>
        <w:lvlJc w:val="left"/>
        <w:pPr>
          <w:ind w:left="2232" w:hanging="360"/>
        </w:pPr>
        <w:rPr>
          <w:rFonts w:ascii="Times New Roman" w:eastAsia="Times New Roman" w:hAnsi="Times New Roman" w:cs="Times New Roman"/>
          <w:i w:val="0"/>
          <w:color w:val="auto"/>
          <w:u w:val="none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2232" w:hanging="360"/>
        </w:pPr>
        <w:rPr>
          <w:rFonts w:cs="Times New Roman"/>
          <w:color w:val="0000FF"/>
          <w:u w:val="double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952" w:hanging="180"/>
        </w:pPr>
        <w:rPr>
          <w:rFonts w:cs="Times New Roman"/>
          <w:color w:val="0000FF"/>
          <w:u w:val="double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672" w:hanging="360"/>
        </w:pPr>
        <w:rPr>
          <w:rFonts w:cs="Times New Roman"/>
          <w:color w:val="0000FF"/>
          <w:u w:val="double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4392" w:hanging="360"/>
        </w:pPr>
        <w:rPr>
          <w:rFonts w:cs="Times New Roman"/>
          <w:color w:val="0000FF"/>
          <w:u w:val="double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5112" w:hanging="180"/>
        </w:pPr>
        <w:rPr>
          <w:rFonts w:cs="Times New Roman"/>
          <w:color w:val="0000FF"/>
          <w:u w:val="double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832" w:hanging="360"/>
        </w:pPr>
        <w:rPr>
          <w:rFonts w:cs="Times New Roman"/>
          <w:color w:val="0000FF"/>
          <w:u w:val="double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552" w:hanging="360"/>
        </w:pPr>
        <w:rPr>
          <w:rFonts w:cs="Times New Roman"/>
          <w:color w:val="0000FF"/>
          <w:u w:val="double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7272" w:hanging="180"/>
        </w:pPr>
        <w:rPr>
          <w:rFonts w:cs="Times New Roman"/>
          <w:color w:val="0000FF"/>
          <w:u w:val="double"/>
        </w:rPr>
      </w:lvl>
    </w:lvlOverride>
  </w:num>
  <w:num w:numId="49">
    <w:abstractNumId w:val="0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eastAsia"/>
          <w:color w:val="0000FF"/>
          <w:u w:val="double"/>
        </w:rPr>
      </w:lvl>
    </w:lvlOverride>
    <w:lvlOverride w:ilvl="1">
      <w:lvl w:ilvl="1" w:tplc="2232533C">
        <w:start w:val="1"/>
        <w:numFmt w:val="lowerLetter"/>
        <w:lvlText w:val="%2)"/>
        <w:lvlJc w:val="left"/>
        <w:pPr>
          <w:ind w:left="1440" w:hanging="360"/>
        </w:pPr>
        <w:rPr>
          <w:rFonts w:cs="Times New Roman" w:hint="eastAsia"/>
          <w:color w:val="0000FF"/>
          <w:u w:val="double"/>
        </w:rPr>
      </w:lvl>
    </w:lvlOverride>
    <w:lvlOverride w:ilvl="2">
      <w:lvl w:ilvl="2" w:tplc="080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  <w:color w:val="0000FF"/>
          <w:u w:val="double"/>
        </w:r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  <w:color w:val="0000FF"/>
          <w:u w:val="double"/>
        </w:rPr>
      </w:lvl>
    </w:lvlOverride>
    <w:lvlOverride w:ilvl="4">
      <w:lvl w:ilvl="4" w:tplc="080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  <w:color w:val="0000FF"/>
          <w:u w:val="double"/>
        </w:rPr>
      </w:lvl>
    </w:lvlOverride>
    <w:lvlOverride w:ilvl="5">
      <w:lvl w:ilvl="5" w:tplc="080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  <w:color w:val="0000FF"/>
          <w:u w:val="double"/>
        </w:r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  <w:color w:val="0000FF"/>
          <w:u w:val="double"/>
        </w:rPr>
      </w:lvl>
    </w:lvlOverride>
    <w:lvlOverride w:ilvl="7">
      <w:lvl w:ilvl="7" w:tplc="080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  <w:color w:val="0000FF"/>
          <w:u w:val="double"/>
        </w:rPr>
      </w:lvl>
    </w:lvlOverride>
    <w:lvlOverride w:ilvl="8">
      <w:lvl w:ilvl="8" w:tplc="080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  <w:color w:val="0000FF"/>
          <w:u w:val="doubl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en-CA" w:vendorID="64" w:dllVersion="0" w:nlCheck="1" w:checkStyle="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624"/>
  <w:hyphenationZone w:val="425"/>
  <w:evenAndOddHeaders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A7"/>
    <w:rsid w:val="000016AF"/>
    <w:rsid w:val="00001850"/>
    <w:rsid w:val="00001E2C"/>
    <w:rsid w:val="00001EF8"/>
    <w:rsid w:val="0000760B"/>
    <w:rsid w:val="00012077"/>
    <w:rsid w:val="000149E6"/>
    <w:rsid w:val="00017BF3"/>
    <w:rsid w:val="000247B0"/>
    <w:rsid w:val="00026997"/>
    <w:rsid w:val="00033E0B"/>
    <w:rsid w:val="00035EDE"/>
    <w:rsid w:val="000509B4"/>
    <w:rsid w:val="00052070"/>
    <w:rsid w:val="00057A47"/>
    <w:rsid w:val="0006035B"/>
    <w:rsid w:val="00071886"/>
    <w:rsid w:val="000742BC"/>
    <w:rsid w:val="0008150E"/>
    <w:rsid w:val="00082A0C"/>
    <w:rsid w:val="00083504"/>
    <w:rsid w:val="000877FC"/>
    <w:rsid w:val="00091FA7"/>
    <w:rsid w:val="00092A7F"/>
    <w:rsid w:val="0009640C"/>
    <w:rsid w:val="000A25F9"/>
    <w:rsid w:val="000A7E0D"/>
    <w:rsid w:val="000B1231"/>
    <w:rsid w:val="000B1406"/>
    <w:rsid w:val="000B22A2"/>
    <w:rsid w:val="000B2846"/>
    <w:rsid w:val="000C076C"/>
    <w:rsid w:val="000C0F27"/>
    <w:rsid w:val="000C2A52"/>
    <w:rsid w:val="000C30E8"/>
    <w:rsid w:val="000C6AD3"/>
    <w:rsid w:val="000D33C0"/>
    <w:rsid w:val="000D4778"/>
    <w:rsid w:val="000D6941"/>
    <w:rsid w:val="000E0850"/>
    <w:rsid w:val="000E2205"/>
    <w:rsid w:val="000F48A7"/>
    <w:rsid w:val="0011190A"/>
    <w:rsid w:val="001202E3"/>
    <w:rsid w:val="00121667"/>
    <w:rsid w:val="00123699"/>
    <w:rsid w:val="00123C52"/>
    <w:rsid w:val="0013059D"/>
    <w:rsid w:val="00141A55"/>
    <w:rsid w:val="001446A3"/>
    <w:rsid w:val="00146F32"/>
    <w:rsid w:val="00150D94"/>
    <w:rsid w:val="0015409C"/>
    <w:rsid w:val="00155395"/>
    <w:rsid w:val="00160D74"/>
    <w:rsid w:val="00162146"/>
    <w:rsid w:val="00167760"/>
    <w:rsid w:val="00167D02"/>
    <w:rsid w:val="00170216"/>
    <w:rsid w:val="00170AA3"/>
    <w:rsid w:val="00181EC8"/>
    <w:rsid w:val="00184349"/>
    <w:rsid w:val="00190E9E"/>
    <w:rsid w:val="00192E0C"/>
    <w:rsid w:val="00195F33"/>
    <w:rsid w:val="001A54A9"/>
    <w:rsid w:val="001B1617"/>
    <w:rsid w:val="001B293B"/>
    <w:rsid w:val="001B504B"/>
    <w:rsid w:val="001B7946"/>
    <w:rsid w:val="001D3874"/>
    <w:rsid w:val="001D79B8"/>
    <w:rsid w:val="001D7E75"/>
    <w:rsid w:val="001E3CB7"/>
    <w:rsid w:val="001E56D2"/>
    <w:rsid w:val="001E57D4"/>
    <w:rsid w:val="001E7D56"/>
    <w:rsid w:val="001F2443"/>
    <w:rsid w:val="001F75DE"/>
    <w:rsid w:val="00200D58"/>
    <w:rsid w:val="002013BE"/>
    <w:rsid w:val="002063A4"/>
    <w:rsid w:val="00206E77"/>
    <w:rsid w:val="0021145B"/>
    <w:rsid w:val="0022436A"/>
    <w:rsid w:val="002245B6"/>
    <w:rsid w:val="00227485"/>
    <w:rsid w:val="002345A6"/>
    <w:rsid w:val="002379C0"/>
    <w:rsid w:val="00241A3E"/>
    <w:rsid w:val="00242217"/>
    <w:rsid w:val="00243D36"/>
    <w:rsid w:val="0024476C"/>
    <w:rsid w:val="00247707"/>
    <w:rsid w:val="00252FB3"/>
    <w:rsid w:val="0026018E"/>
    <w:rsid w:val="00263952"/>
    <w:rsid w:val="002662E3"/>
    <w:rsid w:val="00286740"/>
    <w:rsid w:val="002929D8"/>
    <w:rsid w:val="00292B37"/>
    <w:rsid w:val="00293C61"/>
    <w:rsid w:val="00296929"/>
    <w:rsid w:val="002A237D"/>
    <w:rsid w:val="002A32A6"/>
    <w:rsid w:val="002A4C53"/>
    <w:rsid w:val="002A4EC8"/>
    <w:rsid w:val="002A7965"/>
    <w:rsid w:val="002B0672"/>
    <w:rsid w:val="002B247F"/>
    <w:rsid w:val="002B675B"/>
    <w:rsid w:val="002C145D"/>
    <w:rsid w:val="002C2C3E"/>
    <w:rsid w:val="002C517B"/>
    <w:rsid w:val="002C533E"/>
    <w:rsid w:val="002C55E6"/>
    <w:rsid w:val="002D027F"/>
    <w:rsid w:val="002D14AF"/>
    <w:rsid w:val="002D3C64"/>
    <w:rsid w:val="002D6AAA"/>
    <w:rsid w:val="002D7358"/>
    <w:rsid w:val="002D7A85"/>
    <w:rsid w:val="002D7B60"/>
    <w:rsid w:val="002E44A1"/>
    <w:rsid w:val="002E48CE"/>
    <w:rsid w:val="002E512F"/>
    <w:rsid w:val="002F4761"/>
    <w:rsid w:val="002F5C79"/>
    <w:rsid w:val="00300A10"/>
    <w:rsid w:val="003019E2"/>
    <w:rsid w:val="00303867"/>
    <w:rsid w:val="00311136"/>
    <w:rsid w:val="0031413F"/>
    <w:rsid w:val="003148BB"/>
    <w:rsid w:val="00317976"/>
    <w:rsid w:val="00321504"/>
    <w:rsid w:val="003268A7"/>
    <w:rsid w:val="00340743"/>
    <w:rsid w:val="00344F72"/>
    <w:rsid w:val="00345684"/>
    <w:rsid w:val="00354369"/>
    <w:rsid w:val="003559C8"/>
    <w:rsid w:val="00355EA9"/>
    <w:rsid w:val="003578DE"/>
    <w:rsid w:val="0036679E"/>
    <w:rsid w:val="00375652"/>
    <w:rsid w:val="00393B34"/>
    <w:rsid w:val="00394131"/>
    <w:rsid w:val="00394F36"/>
    <w:rsid w:val="00395C92"/>
    <w:rsid w:val="00395D25"/>
    <w:rsid w:val="00396257"/>
    <w:rsid w:val="003962B0"/>
    <w:rsid w:val="00397EB8"/>
    <w:rsid w:val="003A0B25"/>
    <w:rsid w:val="003A4FD0"/>
    <w:rsid w:val="003A69D1"/>
    <w:rsid w:val="003A6BB0"/>
    <w:rsid w:val="003A7705"/>
    <w:rsid w:val="003A77F1"/>
    <w:rsid w:val="003B1545"/>
    <w:rsid w:val="003C259F"/>
    <w:rsid w:val="003C409D"/>
    <w:rsid w:val="003C5BA6"/>
    <w:rsid w:val="003C6D4C"/>
    <w:rsid w:val="003E1EAB"/>
    <w:rsid w:val="003F0E85"/>
    <w:rsid w:val="00406F65"/>
    <w:rsid w:val="00410C55"/>
    <w:rsid w:val="0041285A"/>
    <w:rsid w:val="00416854"/>
    <w:rsid w:val="00417725"/>
    <w:rsid w:val="00432B4B"/>
    <w:rsid w:val="00437117"/>
    <w:rsid w:val="00437F26"/>
    <w:rsid w:val="00444097"/>
    <w:rsid w:val="00445487"/>
    <w:rsid w:val="0044607E"/>
    <w:rsid w:val="00447D20"/>
    <w:rsid w:val="00451B49"/>
    <w:rsid w:val="00454769"/>
    <w:rsid w:val="00466991"/>
    <w:rsid w:val="0047064C"/>
    <w:rsid w:val="0048610B"/>
    <w:rsid w:val="00491347"/>
    <w:rsid w:val="00492DA7"/>
    <w:rsid w:val="00494059"/>
    <w:rsid w:val="004967AD"/>
    <w:rsid w:val="004A42E1"/>
    <w:rsid w:val="004A45B2"/>
    <w:rsid w:val="004A761D"/>
    <w:rsid w:val="004B162C"/>
    <w:rsid w:val="004C3DBE"/>
    <w:rsid w:val="004C5C96"/>
    <w:rsid w:val="004D06A4"/>
    <w:rsid w:val="004D0E4D"/>
    <w:rsid w:val="004D6A34"/>
    <w:rsid w:val="004E3F32"/>
    <w:rsid w:val="004E54FF"/>
    <w:rsid w:val="004F1738"/>
    <w:rsid w:val="004F1A81"/>
    <w:rsid w:val="004F6844"/>
    <w:rsid w:val="00506C14"/>
    <w:rsid w:val="005218D9"/>
    <w:rsid w:val="00521937"/>
    <w:rsid w:val="0052307A"/>
    <w:rsid w:val="0052629C"/>
    <w:rsid w:val="00536186"/>
    <w:rsid w:val="0053641D"/>
    <w:rsid w:val="00544CBB"/>
    <w:rsid w:val="005513BC"/>
    <w:rsid w:val="0056607F"/>
    <w:rsid w:val="0057239E"/>
    <w:rsid w:val="0057315F"/>
    <w:rsid w:val="00576104"/>
    <w:rsid w:val="005818BA"/>
    <w:rsid w:val="00582BC0"/>
    <w:rsid w:val="005A3DF4"/>
    <w:rsid w:val="005C21AE"/>
    <w:rsid w:val="005C3B08"/>
    <w:rsid w:val="005C67C8"/>
    <w:rsid w:val="005C7140"/>
    <w:rsid w:val="005C7EAA"/>
    <w:rsid w:val="005D0249"/>
    <w:rsid w:val="005D02E1"/>
    <w:rsid w:val="005D6E8C"/>
    <w:rsid w:val="005E34AD"/>
    <w:rsid w:val="005E4EB1"/>
    <w:rsid w:val="005E567A"/>
    <w:rsid w:val="005F100C"/>
    <w:rsid w:val="005F65BB"/>
    <w:rsid w:val="005F68DA"/>
    <w:rsid w:val="00602F13"/>
    <w:rsid w:val="0060773B"/>
    <w:rsid w:val="006123DF"/>
    <w:rsid w:val="006157B5"/>
    <w:rsid w:val="00616C19"/>
    <w:rsid w:val="00626FC6"/>
    <w:rsid w:val="006303B4"/>
    <w:rsid w:val="00631354"/>
    <w:rsid w:val="0063330F"/>
    <w:rsid w:val="00633D3D"/>
    <w:rsid w:val="006375A9"/>
    <w:rsid w:val="00641703"/>
    <w:rsid w:val="0064197F"/>
    <w:rsid w:val="006431A6"/>
    <w:rsid w:val="00643832"/>
    <w:rsid w:val="006459F6"/>
    <w:rsid w:val="006501AD"/>
    <w:rsid w:val="00651BFA"/>
    <w:rsid w:val="00654475"/>
    <w:rsid w:val="00657815"/>
    <w:rsid w:val="00664B07"/>
    <w:rsid w:val="00665A4B"/>
    <w:rsid w:val="00673FD1"/>
    <w:rsid w:val="00683F7F"/>
    <w:rsid w:val="006870D7"/>
    <w:rsid w:val="00690E52"/>
    <w:rsid w:val="0069210C"/>
    <w:rsid w:val="00692E2A"/>
    <w:rsid w:val="006A76F2"/>
    <w:rsid w:val="006A7DF4"/>
    <w:rsid w:val="006B051F"/>
    <w:rsid w:val="006B161A"/>
    <w:rsid w:val="006C03CE"/>
    <w:rsid w:val="006C2201"/>
    <w:rsid w:val="006C5B2A"/>
    <w:rsid w:val="006C6549"/>
    <w:rsid w:val="006D26B4"/>
    <w:rsid w:val="006D7EFB"/>
    <w:rsid w:val="006E6672"/>
    <w:rsid w:val="006E6722"/>
    <w:rsid w:val="007027B9"/>
    <w:rsid w:val="00707233"/>
    <w:rsid w:val="00710CFF"/>
    <w:rsid w:val="007126BE"/>
    <w:rsid w:val="00714586"/>
    <w:rsid w:val="00715E88"/>
    <w:rsid w:val="007204A2"/>
    <w:rsid w:val="00720560"/>
    <w:rsid w:val="007320EF"/>
    <w:rsid w:val="00734CAA"/>
    <w:rsid w:val="00736520"/>
    <w:rsid w:val="00745720"/>
    <w:rsid w:val="0075075F"/>
    <w:rsid w:val="0075533C"/>
    <w:rsid w:val="00757581"/>
    <w:rsid w:val="007604AF"/>
    <w:rsid w:val="007611A0"/>
    <w:rsid w:val="00766E81"/>
    <w:rsid w:val="00767CAB"/>
    <w:rsid w:val="007851EA"/>
    <w:rsid w:val="00796811"/>
    <w:rsid w:val="00796D3F"/>
    <w:rsid w:val="007A1683"/>
    <w:rsid w:val="007A5C12"/>
    <w:rsid w:val="007A70C9"/>
    <w:rsid w:val="007A7910"/>
    <w:rsid w:val="007A7CB0"/>
    <w:rsid w:val="007B2F39"/>
    <w:rsid w:val="007B68A3"/>
    <w:rsid w:val="007C2541"/>
    <w:rsid w:val="007D66A8"/>
    <w:rsid w:val="007E003F"/>
    <w:rsid w:val="007E0F63"/>
    <w:rsid w:val="007E1F98"/>
    <w:rsid w:val="008164F2"/>
    <w:rsid w:val="00821395"/>
    <w:rsid w:val="00821DB2"/>
    <w:rsid w:val="0082431A"/>
    <w:rsid w:val="00830E26"/>
    <w:rsid w:val="008349AD"/>
    <w:rsid w:val="00843576"/>
    <w:rsid w:val="00843B64"/>
    <w:rsid w:val="008478FC"/>
    <w:rsid w:val="00857D7C"/>
    <w:rsid w:val="00860F6D"/>
    <w:rsid w:val="00863E11"/>
    <w:rsid w:val="00866282"/>
    <w:rsid w:val="00867BFF"/>
    <w:rsid w:val="008740E7"/>
    <w:rsid w:val="00874D1F"/>
    <w:rsid w:val="00875C88"/>
    <w:rsid w:val="008768F1"/>
    <w:rsid w:val="00883E14"/>
    <w:rsid w:val="0088480A"/>
    <w:rsid w:val="00884DB3"/>
    <w:rsid w:val="0088757A"/>
    <w:rsid w:val="008957DD"/>
    <w:rsid w:val="008975E6"/>
    <w:rsid w:val="00897D98"/>
    <w:rsid w:val="008A6DF2"/>
    <w:rsid w:val="008A7807"/>
    <w:rsid w:val="008B21C6"/>
    <w:rsid w:val="008B4CC9"/>
    <w:rsid w:val="008B51EC"/>
    <w:rsid w:val="008C2F27"/>
    <w:rsid w:val="008C4387"/>
    <w:rsid w:val="008C61A2"/>
    <w:rsid w:val="008D255B"/>
    <w:rsid w:val="008D7C99"/>
    <w:rsid w:val="008E0542"/>
    <w:rsid w:val="008E0FCB"/>
    <w:rsid w:val="009142D0"/>
    <w:rsid w:val="0092178C"/>
    <w:rsid w:val="009227BC"/>
    <w:rsid w:val="00927C38"/>
    <w:rsid w:val="00930B88"/>
    <w:rsid w:val="00940DCC"/>
    <w:rsid w:val="0094179A"/>
    <w:rsid w:val="009438B2"/>
    <w:rsid w:val="009443B6"/>
    <w:rsid w:val="0094459E"/>
    <w:rsid w:val="00944DBC"/>
    <w:rsid w:val="00950977"/>
    <w:rsid w:val="00951A7B"/>
    <w:rsid w:val="0095232D"/>
    <w:rsid w:val="00952967"/>
    <w:rsid w:val="0095575C"/>
    <w:rsid w:val="009564A6"/>
    <w:rsid w:val="00962500"/>
    <w:rsid w:val="00965997"/>
    <w:rsid w:val="00967621"/>
    <w:rsid w:val="00967E6A"/>
    <w:rsid w:val="00971BFA"/>
    <w:rsid w:val="0097508E"/>
    <w:rsid w:val="00980EB9"/>
    <w:rsid w:val="00996973"/>
    <w:rsid w:val="00997356"/>
    <w:rsid w:val="009A2FDD"/>
    <w:rsid w:val="009A58C9"/>
    <w:rsid w:val="009B2FA1"/>
    <w:rsid w:val="009B40E9"/>
    <w:rsid w:val="009B40EE"/>
    <w:rsid w:val="009B4A0F"/>
    <w:rsid w:val="009B58BF"/>
    <w:rsid w:val="009C0027"/>
    <w:rsid w:val="009C11D2"/>
    <w:rsid w:val="009C6295"/>
    <w:rsid w:val="009C6C70"/>
    <w:rsid w:val="009D0B63"/>
    <w:rsid w:val="009D1E8F"/>
    <w:rsid w:val="009D7090"/>
    <w:rsid w:val="009E307E"/>
    <w:rsid w:val="009F1DC7"/>
    <w:rsid w:val="009F630D"/>
    <w:rsid w:val="00A05CE6"/>
    <w:rsid w:val="00A07504"/>
    <w:rsid w:val="00A07870"/>
    <w:rsid w:val="00A07F19"/>
    <w:rsid w:val="00A1348D"/>
    <w:rsid w:val="00A232EE"/>
    <w:rsid w:val="00A27C9D"/>
    <w:rsid w:val="00A40586"/>
    <w:rsid w:val="00A4175F"/>
    <w:rsid w:val="00A44411"/>
    <w:rsid w:val="00A4536B"/>
    <w:rsid w:val="00A469FA"/>
    <w:rsid w:val="00A55618"/>
    <w:rsid w:val="00A55B01"/>
    <w:rsid w:val="00A56424"/>
    <w:rsid w:val="00A56B5B"/>
    <w:rsid w:val="00A603FF"/>
    <w:rsid w:val="00A657DD"/>
    <w:rsid w:val="00A666A6"/>
    <w:rsid w:val="00A675FD"/>
    <w:rsid w:val="00A67F0E"/>
    <w:rsid w:val="00A72437"/>
    <w:rsid w:val="00A80611"/>
    <w:rsid w:val="00A86D2C"/>
    <w:rsid w:val="00A9674F"/>
    <w:rsid w:val="00A973EC"/>
    <w:rsid w:val="00AA1C42"/>
    <w:rsid w:val="00AA3640"/>
    <w:rsid w:val="00AA78E8"/>
    <w:rsid w:val="00AB0CEB"/>
    <w:rsid w:val="00AB5340"/>
    <w:rsid w:val="00AB58DB"/>
    <w:rsid w:val="00AC0A89"/>
    <w:rsid w:val="00AC3F68"/>
    <w:rsid w:val="00AC67A2"/>
    <w:rsid w:val="00AC7C96"/>
    <w:rsid w:val="00AD3A0E"/>
    <w:rsid w:val="00AE0B8E"/>
    <w:rsid w:val="00AE237D"/>
    <w:rsid w:val="00AE393D"/>
    <w:rsid w:val="00AE502A"/>
    <w:rsid w:val="00AF2D73"/>
    <w:rsid w:val="00AF7C07"/>
    <w:rsid w:val="00B0142B"/>
    <w:rsid w:val="00B0780C"/>
    <w:rsid w:val="00B07834"/>
    <w:rsid w:val="00B17F40"/>
    <w:rsid w:val="00B22C93"/>
    <w:rsid w:val="00B25C1B"/>
    <w:rsid w:val="00B27589"/>
    <w:rsid w:val="00B32F19"/>
    <w:rsid w:val="00B32FBB"/>
    <w:rsid w:val="00B405B7"/>
    <w:rsid w:val="00B4091B"/>
    <w:rsid w:val="00B40B1C"/>
    <w:rsid w:val="00B45A1D"/>
    <w:rsid w:val="00B52222"/>
    <w:rsid w:val="00B526A7"/>
    <w:rsid w:val="00B54FE7"/>
    <w:rsid w:val="00B60700"/>
    <w:rsid w:val="00B66901"/>
    <w:rsid w:val="00B71E6D"/>
    <w:rsid w:val="00B72070"/>
    <w:rsid w:val="00B76288"/>
    <w:rsid w:val="00B767FD"/>
    <w:rsid w:val="00B779E1"/>
    <w:rsid w:val="00B85DF3"/>
    <w:rsid w:val="00B91EE1"/>
    <w:rsid w:val="00B93C54"/>
    <w:rsid w:val="00BA0090"/>
    <w:rsid w:val="00BA06C4"/>
    <w:rsid w:val="00BA1A67"/>
    <w:rsid w:val="00BA3FE1"/>
    <w:rsid w:val="00BB1C33"/>
    <w:rsid w:val="00BB4B26"/>
    <w:rsid w:val="00BC5490"/>
    <w:rsid w:val="00BD5402"/>
    <w:rsid w:val="00BD7BE5"/>
    <w:rsid w:val="00BE5B5F"/>
    <w:rsid w:val="00BE79DE"/>
    <w:rsid w:val="00BF2E7A"/>
    <w:rsid w:val="00C028E9"/>
    <w:rsid w:val="00C21B7B"/>
    <w:rsid w:val="00C22834"/>
    <w:rsid w:val="00C26F55"/>
    <w:rsid w:val="00C270E1"/>
    <w:rsid w:val="00C271FF"/>
    <w:rsid w:val="00C30C63"/>
    <w:rsid w:val="00C36B8B"/>
    <w:rsid w:val="00C415C1"/>
    <w:rsid w:val="00C446F2"/>
    <w:rsid w:val="00C45BD1"/>
    <w:rsid w:val="00C46FF2"/>
    <w:rsid w:val="00C47873"/>
    <w:rsid w:val="00C47DBF"/>
    <w:rsid w:val="00C5093B"/>
    <w:rsid w:val="00C525C4"/>
    <w:rsid w:val="00C529C2"/>
    <w:rsid w:val="00C552FF"/>
    <w:rsid w:val="00C558DA"/>
    <w:rsid w:val="00C55AF3"/>
    <w:rsid w:val="00C569D3"/>
    <w:rsid w:val="00C57F83"/>
    <w:rsid w:val="00C664AA"/>
    <w:rsid w:val="00C736E9"/>
    <w:rsid w:val="00C74897"/>
    <w:rsid w:val="00C74DDF"/>
    <w:rsid w:val="00C84759"/>
    <w:rsid w:val="00C8703E"/>
    <w:rsid w:val="00CA13FF"/>
    <w:rsid w:val="00CA6C7F"/>
    <w:rsid w:val="00CB39F8"/>
    <w:rsid w:val="00CB518C"/>
    <w:rsid w:val="00CB7B10"/>
    <w:rsid w:val="00CC10A6"/>
    <w:rsid w:val="00CD1C12"/>
    <w:rsid w:val="00CD2884"/>
    <w:rsid w:val="00CD2911"/>
    <w:rsid w:val="00CD5EB8"/>
    <w:rsid w:val="00CD7044"/>
    <w:rsid w:val="00CE08B9"/>
    <w:rsid w:val="00CE0AD7"/>
    <w:rsid w:val="00CE524C"/>
    <w:rsid w:val="00CF141F"/>
    <w:rsid w:val="00CF4777"/>
    <w:rsid w:val="00D03E04"/>
    <w:rsid w:val="00D067BB"/>
    <w:rsid w:val="00D1352A"/>
    <w:rsid w:val="00D14243"/>
    <w:rsid w:val="00D169AF"/>
    <w:rsid w:val="00D23825"/>
    <w:rsid w:val="00D25249"/>
    <w:rsid w:val="00D27F97"/>
    <w:rsid w:val="00D44172"/>
    <w:rsid w:val="00D52675"/>
    <w:rsid w:val="00D54FCC"/>
    <w:rsid w:val="00D579DF"/>
    <w:rsid w:val="00D60D3F"/>
    <w:rsid w:val="00D63B8C"/>
    <w:rsid w:val="00D739CC"/>
    <w:rsid w:val="00D8093D"/>
    <w:rsid w:val="00D8108C"/>
    <w:rsid w:val="00D8424E"/>
    <w:rsid w:val="00D842AE"/>
    <w:rsid w:val="00D9211C"/>
    <w:rsid w:val="00D92DE0"/>
    <w:rsid w:val="00D92FEF"/>
    <w:rsid w:val="00D93A0F"/>
    <w:rsid w:val="00D97BBB"/>
    <w:rsid w:val="00DA0FB0"/>
    <w:rsid w:val="00DA1BCA"/>
    <w:rsid w:val="00DA44C3"/>
    <w:rsid w:val="00DA7D1E"/>
    <w:rsid w:val="00DB53AC"/>
    <w:rsid w:val="00DC2B11"/>
    <w:rsid w:val="00DC3D67"/>
    <w:rsid w:val="00DC46FF"/>
    <w:rsid w:val="00DC5254"/>
    <w:rsid w:val="00DD092C"/>
    <w:rsid w:val="00DD1A4F"/>
    <w:rsid w:val="00DD232F"/>
    <w:rsid w:val="00DD3107"/>
    <w:rsid w:val="00DD3DE9"/>
    <w:rsid w:val="00DD76CF"/>
    <w:rsid w:val="00DD7C2C"/>
    <w:rsid w:val="00DE4531"/>
    <w:rsid w:val="00E02643"/>
    <w:rsid w:val="00E06797"/>
    <w:rsid w:val="00E07D43"/>
    <w:rsid w:val="00E1109D"/>
    <w:rsid w:val="00E11F78"/>
    <w:rsid w:val="00E1265B"/>
    <w:rsid w:val="00E13B48"/>
    <w:rsid w:val="00E1404F"/>
    <w:rsid w:val="00E21C83"/>
    <w:rsid w:val="00E243D1"/>
    <w:rsid w:val="00E24ADA"/>
    <w:rsid w:val="00E31C26"/>
    <w:rsid w:val="00E32F59"/>
    <w:rsid w:val="00E34457"/>
    <w:rsid w:val="00E40EC8"/>
    <w:rsid w:val="00E46D9A"/>
    <w:rsid w:val="00E47574"/>
    <w:rsid w:val="00E5190E"/>
    <w:rsid w:val="00E538C2"/>
    <w:rsid w:val="00E53D4C"/>
    <w:rsid w:val="00E565FF"/>
    <w:rsid w:val="00E65388"/>
    <w:rsid w:val="00E70679"/>
    <w:rsid w:val="00E74BF2"/>
    <w:rsid w:val="00E84C32"/>
    <w:rsid w:val="00E85B7D"/>
    <w:rsid w:val="00E86651"/>
    <w:rsid w:val="00E87918"/>
    <w:rsid w:val="00E9121B"/>
    <w:rsid w:val="00E92674"/>
    <w:rsid w:val="00E93A82"/>
    <w:rsid w:val="00EA0AE2"/>
    <w:rsid w:val="00EA39E5"/>
    <w:rsid w:val="00EB3100"/>
    <w:rsid w:val="00EB7379"/>
    <w:rsid w:val="00EC1536"/>
    <w:rsid w:val="00EC57A0"/>
    <w:rsid w:val="00EC5A46"/>
    <w:rsid w:val="00EC63E2"/>
    <w:rsid w:val="00ED03E0"/>
    <w:rsid w:val="00ED565A"/>
    <w:rsid w:val="00EE67D1"/>
    <w:rsid w:val="00EF22B3"/>
    <w:rsid w:val="00EF4D49"/>
    <w:rsid w:val="00F03B69"/>
    <w:rsid w:val="00F07A50"/>
    <w:rsid w:val="00F113DA"/>
    <w:rsid w:val="00F24973"/>
    <w:rsid w:val="00F26E01"/>
    <w:rsid w:val="00F36D1D"/>
    <w:rsid w:val="00F37C99"/>
    <w:rsid w:val="00F37DC8"/>
    <w:rsid w:val="00F439B3"/>
    <w:rsid w:val="00F559A3"/>
    <w:rsid w:val="00F611EC"/>
    <w:rsid w:val="00F650C3"/>
    <w:rsid w:val="00F65AB0"/>
    <w:rsid w:val="00F65D85"/>
    <w:rsid w:val="00F735BF"/>
    <w:rsid w:val="00F76E5F"/>
    <w:rsid w:val="00F80729"/>
    <w:rsid w:val="00F8091E"/>
    <w:rsid w:val="00F820B5"/>
    <w:rsid w:val="00F83B6F"/>
    <w:rsid w:val="00F8615C"/>
    <w:rsid w:val="00F87700"/>
    <w:rsid w:val="00F969E5"/>
    <w:rsid w:val="00FA04DB"/>
    <w:rsid w:val="00FA1AD9"/>
    <w:rsid w:val="00FA5B6D"/>
    <w:rsid w:val="00FA6BB0"/>
    <w:rsid w:val="00FB41A4"/>
    <w:rsid w:val="00FD4512"/>
    <w:rsid w:val="00FD5860"/>
    <w:rsid w:val="00FE21C7"/>
    <w:rsid w:val="00FE352D"/>
    <w:rsid w:val="00FE40EB"/>
    <w:rsid w:val="00FE4D02"/>
    <w:rsid w:val="00FE7D62"/>
    <w:rsid w:val="00FF1B1C"/>
    <w:rsid w:val="00FF1DA5"/>
    <w:rsid w:val="00FF30A9"/>
    <w:rsid w:val="00FF3819"/>
    <w:rsid w:val="00FF38BF"/>
    <w:rsid w:val="00FF46FA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C1B3CB8"/>
  <w15:docId w15:val="{14618266-7F41-4597-AFDB-E6457F5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1FA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1"/>
    <w:rsid w:val="00B409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091FA7"/>
    <w:rPr>
      <w:sz w:val="18"/>
      <w:lang w:val="fr-FR"/>
    </w:rPr>
  </w:style>
  <w:style w:type="paragraph" w:styleId="ListParagraph">
    <w:name w:val="List Paragraph"/>
    <w:basedOn w:val="Normal"/>
    <w:uiPriority w:val="34"/>
    <w:qFormat/>
    <w:rsid w:val="00091F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091FA7"/>
    <w:rPr>
      <w:rFonts w:ascii="Century" w:eastAsia="MS Mincho" w:hAnsi="Century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umberChar">
    <w:name w:val="Normal_number Char"/>
    <w:link w:val="Normalnumber"/>
    <w:rsid w:val="00091FA7"/>
    <w:rPr>
      <w:lang w:val="en-GB"/>
    </w:rPr>
  </w:style>
  <w:style w:type="paragraph" w:customStyle="1" w:styleId="H1">
    <w:name w:val="_ H_1"/>
    <w:basedOn w:val="Normal"/>
    <w:next w:val="SingleTxt"/>
    <w:rsid w:val="00091FA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7" w:hanging="1267"/>
      <w:outlineLvl w:val="0"/>
    </w:pPr>
    <w:rPr>
      <w:rFonts w:ascii="Times New Roman" w:hAnsi="Times New Roman"/>
      <w:b/>
      <w:spacing w:val="4"/>
      <w:w w:val="103"/>
      <w:kern w:val="14"/>
      <w:sz w:val="24"/>
      <w:szCs w:val="20"/>
      <w:lang w:val="en-GB"/>
    </w:rPr>
  </w:style>
  <w:style w:type="paragraph" w:customStyle="1" w:styleId="SingleTxt">
    <w:name w:val="__Single Txt"/>
    <w:basedOn w:val="Normal"/>
    <w:rsid w:val="00091F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/>
      <w:spacing w:val="4"/>
      <w:w w:val="103"/>
      <w:kern w:val="14"/>
      <w:sz w:val="20"/>
      <w:szCs w:val="20"/>
      <w:lang w:val="en-GB"/>
    </w:rPr>
  </w:style>
  <w:style w:type="character" w:customStyle="1" w:styleId="Normal-poolChar1">
    <w:name w:val="Normal-pool Char1"/>
    <w:link w:val="Normal-pool"/>
    <w:locked/>
    <w:rsid w:val="00B4091B"/>
    <w:rPr>
      <w:lang w:val="en-GB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numPr>
        <w:numId w:val="39"/>
      </w:numPr>
      <w:spacing w:after="120"/>
      <w:ind w:left="7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1A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4A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B67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675B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2B6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75B"/>
    <w:rPr>
      <w:rFonts w:ascii="Calibri" w:eastAsia="Calibri" w:hAnsi="Calibri"/>
      <w:b/>
      <w:bCs/>
    </w:rPr>
  </w:style>
  <w:style w:type="character" w:styleId="Emphasis">
    <w:name w:val="Emphasis"/>
    <w:basedOn w:val="DefaultParagraphFont"/>
    <w:qFormat/>
    <w:rsid w:val="00EE67D1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9D1E8F"/>
    <w:rPr>
      <w:rFonts w:ascii="Calibri" w:eastAsia="Calibri" w:hAnsi="Calibr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docs.unep.org/bitstream/handle/20.500.11822/28471/English.pdf?sequence=3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2D79-EDB6-4853-A0C3-FC9BA557DA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FD47E-1B3A-4B95-9BD6-5F2018D6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Herimalala Raveloarinjato</cp:lastModifiedBy>
  <cp:revision>2</cp:revision>
  <cp:lastPrinted>2019-10-16T12:04:00Z</cp:lastPrinted>
  <dcterms:created xsi:type="dcterms:W3CDTF">2019-10-21T08:17:00Z</dcterms:created>
  <dcterms:modified xsi:type="dcterms:W3CDTF">2019-10-21T08:17:00Z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diane.belud</vt:lpwstr>
  </property>
  <property fmtid="{D5CDD505-2E9C-101B-9397-08002B2CF9AE}" pid="4" name="GeneratedDate">
    <vt:lpwstr>10/24/2018 7:52:19 AM</vt:lpwstr>
  </property>
  <property fmtid="{D5CDD505-2E9C-101B-9397-08002B2CF9AE}" pid="5" name="OriginalDocID">
    <vt:lpwstr>a3862fc9-695c-4ee8-80e2-7445fe706da5</vt:lpwstr>
  </property>
</Properties>
</file>