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5224"/>
        <w:gridCol w:w="2753"/>
      </w:tblGrid>
      <w:tr w:rsidR="008C2F27" w:rsidRPr="00393B34" w14:paraId="4DDE155A" w14:textId="77777777" w:rsidTr="007B2F39">
        <w:trPr>
          <w:cantSplit/>
          <w:trHeight w:val="57"/>
          <w:jc w:val="right"/>
        </w:trPr>
        <w:tc>
          <w:tcPr>
            <w:tcW w:w="1550" w:type="dxa"/>
          </w:tcPr>
          <w:p w14:paraId="6B2ACFB0" w14:textId="77777777" w:rsidR="008C2F27" w:rsidRPr="008B21C6" w:rsidRDefault="008C2F27" w:rsidP="008C2F27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Univers" w:hAnsi="Univers"/>
                <w:b/>
                <w:noProof/>
                <w:sz w:val="27"/>
                <w:szCs w:val="27"/>
                <w:lang w:val="en-GB"/>
              </w:rPr>
            </w:pPr>
            <w:r w:rsidRPr="008B21C6">
              <w:rPr>
                <w:rFonts w:ascii="Arial" w:eastAsia="Times New Roman" w:hAnsi="Arial" w:cs="Arial"/>
                <w:b/>
                <w:noProof/>
                <w:sz w:val="27"/>
                <w:szCs w:val="27"/>
                <w:lang w:val="en-GB"/>
              </w:rPr>
              <w:t>UNITED</w:t>
            </w:r>
            <w:r w:rsidR="009A58C9">
              <w:rPr>
                <w:rFonts w:ascii="Arial" w:eastAsia="Times New Roman" w:hAnsi="Arial" w:cs="Arial"/>
                <w:b/>
                <w:noProof/>
                <w:sz w:val="27"/>
                <w:szCs w:val="27"/>
                <w:lang w:val="en-GB"/>
              </w:rPr>
              <w:t xml:space="preserve"> </w:t>
            </w:r>
            <w:r w:rsidRPr="008B21C6">
              <w:rPr>
                <w:rFonts w:ascii="Arial" w:eastAsia="Times New Roman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5347" w:type="dxa"/>
          </w:tcPr>
          <w:p w14:paraId="646E7817" w14:textId="77777777" w:rsidR="008C2F27" w:rsidRPr="008B21C6" w:rsidRDefault="008C2F27" w:rsidP="0052629C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2815" w:type="dxa"/>
          </w:tcPr>
          <w:p w14:paraId="7D01EC95" w14:textId="77777777" w:rsidR="008C2F27" w:rsidRPr="008B21C6" w:rsidRDefault="008C2F27" w:rsidP="009D1E8F">
            <w:pPr>
              <w:pStyle w:val="Normal-pool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9D1E8F">
              <w:rPr>
                <w:rFonts w:ascii="Arial" w:hAnsi="Arial" w:cs="Arial"/>
                <w:b/>
                <w:bCs/>
                <w:caps/>
                <w:sz w:val="64"/>
                <w:szCs w:val="64"/>
              </w:rPr>
              <w:t>EP</w:t>
            </w:r>
          </w:p>
        </w:tc>
      </w:tr>
      <w:tr w:rsidR="008C2F27" w:rsidRPr="00393B34" w14:paraId="7B02D538" w14:textId="77777777" w:rsidTr="007B2F39">
        <w:trPr>
          <w:cantSplit/>
          <w:trHeight w:val="57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5BE5F609" w14:textId="77777777" w:rsidR="008C2F27" w:rsidRPr="008768F1" w:rsidRDefault="008C2F27" w:rsidP="0048610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201C9708" w14:textId="77777777" w:rsidR="008C2F27" w:rsidRPr="008B21C6" w:rsidRDefault="008C2F27" w:rsidP="0048610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03DAC6A2" w14:textId="18CC11F8" w:rsidR="008C2F27" w:rsidRPr="008B21C6" w:rsidRDefault="008C2F27" w:rsidP="009D1E8F">
            <w:pPr>
              <w:pStyle w:val="Normal-pool"/>
              <w:rPr>
                <w:noProof/>
                <w:sz w:val="18"/>
                <w:szCs w:val="18"/>
              </w:rPr>
            </w:pPr>
            <w:r w:rsidRPr="008B21C6">
              <w:rPr>
                <w:b/>
                <w:bCs/>
                <w:sz w:val="28"/>
              </w:rPr>
              <w:t>UNEP</w:t>
            </w:r>
            <w:r w:rsidRPr="00E40EC8">
              <w:rPr>
                <w:noProof/>
              </w:rPr>
              <w:t>/</w:t>
            </w:r>
            <w:r w:rsidR="00447D20">
              <w:t>AHEG/201</w:t>
            </w:r>
            <w:r w:rsidR="00B83502">
              <w:t>9</w:t>
            </w:r>
            <w:r w:rsidR="00447D20">
              <w:t>/</w:t>
            </w:r>
            <w:r w:rsidR="000B79EE">
              <w:t>3</w:t>
            </w:r>
            <w:r w:rsidR="00447D20">
              <w:t>/1</w:t>
            </w:r>
          </w:p>
        </w:tc>
      </w:tr>
      <w:bookmarkStart w:id="0" w:name="_MON_1021710510"/>
      <w:bookmarkEnd w:id="0"/>
      <w:tr w:rsidR="008C2F27" w:rsidRPr="00393B34" w14:paraId="043265D6" w14:textId="77777777" w:rsidTr="007B2F39">
        <w:trPr>
          <w:cantSplit/>
          <w:trHeight w:val="57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6BAB12B" w14:textId="77777777" w:rsidR="008C2F27" w:rsidRPr="00A67F0E" w:rsidRDefault="008C2F27" w:rsidP="0052629C">
            <w:pPr>
              <w:rPr>
                <w:rFonts w:ascii="Times New Roman" w:hAnsi="Times New Roman"/>
                <w:noProof/>
                <w:lang w:val="en-GB"/>
              </w:rPr>
            </w:pPr>
            <w:r w:rsidRPr="008B21C6">
              <w:rPr>
                <w:noProof/>
                <w:lang w:val="en-GB"/>
              </w:rPr>
              <w:object w:dxaOrig="1831" w:dyaOrig="1726" w14:anchorId="79E0CD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pt" o:ole="" fillcolor="window">
                  <v:imagedata r:id="rId12" o:title=""/>
                </v:shape>
                <o:OLEObject Type="Embed" ProgID="Word.Picture.8" ShapeID="_x0000_i1025" DrawAspect="Content" ObjectID="_1633154454" r:id="rId13"/>
              </w:object>
            </w:r>
            <w:r w:rsidR="002E48CE" w:rsidRPr="008B21C6">
              <w:rPr>
                <w:noProof/>
                <w:lang w:val="en-GB" w:eastAsia="en-GB"/>
              </w:rPr>
              <w:drawing>
                <wp:inline distT="0" distB="0" distL="0" distR="0" wp14:anchorId="40450559" wp14:editId="32EAFE2D">
                  <wp:extent cx="723900" cy="76200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4" w:space="0" w:color="auto"/>
              <w:bottom w:val="single" w:sz="24" w:space="0" w:color="auto"/>
            </w:tcBorders>
          </w:tcPr>
          <w:p w14:paraId="332B80C9" w14:textId="77777777" w:rsidR="008C2F27" w:rsidRPr="008B21C6" w:rsidRDefault="008C2F27" w:rsidP="008C2F27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400" w:after="120" w:line="240" w:lineRule="auto"/>
              <w:rPr>
                <w:rFonts w:ascii="Univers" w:hAnsi="Univers"/>
                <w:b/>
                <w:sz w:val="28"/>
                <w:szCs w:val="28"/>
                <w:lang w:val="en-GB"/>
              </w:rPr>
            </w:pPr>
            <w:r w:rsidRPr="008B21C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United Nations </w:t>
            </w:r>
            <w:r w:rsidRPr="008B21C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br/>
              <w:t xml:space="preserve">Environment Assembly of the </w:t>
            </w:r>
            <w:r w:rsidRPr="008B21C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br/>
              <w:t>United Nations Environment Programme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24" w:space="0" w:color="auto"/>
            </w:tcBorders>
          </w:tcPr>
          <w:p w14:paraId="26F86168" w14:textId="6BA7BBF4" w:rsidR="008C2F27" w:rsidRPr="009D1E8F" w:rsidRDefault="008C2F27" w:rsidP="007B2F39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9D1E8F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Distr.: General</w:t>
            </w:r>
            <w:r w:rsidR="009A58C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9D1E8F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</w:r>
            <w:r w:rsidR="00BD42D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 October</w:t>
            </w:r>
            <w:r w:rsidR="00A67F0E" w:rsidRPr="009D1E8F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201</w:t>
            </w:r>
            <w:r w:rsidR="00B835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</w:t>
            </w:r>
          </w:p>
          <w:p w14:paraId="21BDAA13" w14:textId="6DD8FA7C" w:rsidR="008C2F27" w:rsidRPr="009D1E8F" w:rsidRDefault="000525BE" w:rsidP="00866282">
            <w:pPr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Original: </w:t>
            </w:r>
            <w:r w:rsidR="008C2F27" w:rsidRPr="009D1E8F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English</w:t>
            </w:r>
            <w:r w:rsidR="00BC5490" w:rsidRPr="009D1E8F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8A82BCF" w14:textId="46316AE4" w:rsidR="003A6BB0" w:rsidRDefault="003A6BB0" w:rsidP="007B2F39">
      <w:pPr>
        <w:pStyle w:val="AATitle"/>
        <w:keepNext w:val="0"/>
        <w:keepLines w:val="0"/>
        <w:tabs>
          <w:tab w:val="clear" w:pos="4082"/>
        </w:tabs>
        <w:ind w:left="57" w:right="2835"/>
      </w:pPr>
      <w:r w:rsidRPr="009D1E8F">
        <w:t xml:space="preserve">Ad </w:t>
      </w:r>
      <w:r w:rsidR="009621F1">
        <w:t>h</w:t>
      </w:r>
      <w:r w:rsidR="009322F9" w:rsidRPr="009D1E8F">
        <w:t xml:space="preserve">oc </w:t>
      </w:r>
      <w:r w:rsidR="009621F1">
        <w:t>o</w:t>
      </w:r>
      <w:r w:rsidR="009322F9" w:rsidRPr="009D1E8F">
        <w:t>pen</w:t>
      </w:r>
      <w:r w:rsidR="009322F9">
        <w:t>-</w:t>
      </w:r>
      <w:r w:rsidR="009621F1">
        <w:t>e</w:t>
      </w:r>
      <w:r w:rsidR="009322F9" w:rsidRPr="009D1E8F">
        <w:t xml:space="preserve">nded </w:t>
      </w:r>
      <w:r w:rsidR="009621F1">
        <w:t>e</w:t>
      </w:r>
      <w:r w:rsidR="009322F9" w:rsidRPr="009D1E8F">
        <w:t xml:space="preserve">xpert </w:t>
      </w:r>
      <w:r w:rsidR="009621F1">
        <w:t>g</w:t>
      </w:r>
      <w:r w:rsidR="009322F9" w:rsidRPr="009D1E8F">
        <w:t xml:space="preserve">roup </w:t>
      </w:r>
      <w:r w:rsidR="009A58C9">
        <w:br/>
      </w:r>
      <w:r w:rsidR="00506C14">
        <w:t xml:space="preserve">on </w:t>
      </w:r>
      <w:r w:rsidR="009621F1">
        <w:t>m</w:t>
      </w:r>
      <w:r w:rsidR="009322F9" w:rsidRPr="009D1E8F">
        <w:t xml:space="preserve">arine </w:t>
      </w:r>
      <w:r w:rsidR="009621F1">
        <w:t>l</w:t>
      </w:r>
      <w:r w:rsidR="009322F9" w:rsidRPr="009D1E8F">
        <w:t xml:space="preserve">itter </w:t>
      </w:r>
      <w:r w:rsidR="009322F9">
        <w:t>a</w:t>
      </w:r>
      <w:r w:rsidR="009322F9" w:rsidRPr="009D1E8F">
        <w:t xml:space="preserve">nd </w:t>
      </w:r>
      <w:r w:rsidR="009621F1">
        <w:t>m</w:t>
      </w:r>
      <w:r w:rsidR="009322F9" w:rsidRPr="009D1E8F">
        <w:t>icroplastics</w:t>
      </w:r>
    </w:p>
    <w:p w14:paraId="66A59AF5" w14:textId="025C7824" w:rsidR="00C5093B" w:rsidRPr="009D1E8F" w:rsidRDefault="00F73B3B" w:rsidP="007B2F39">
      <w:pPr>
        <w:pStyle w:val="AATitle"/>
        <w:keepNext w:val="0"/>
        <w:keepLines w:val="0"/>
        <w:tabs>
          <w:tab w:val="clear" w:pos="4082"/>
        </w:tabs>
        <w:ind w:left="57" w:right="2835"/>
      </w:pPr>
      <w:r>
        <w:t>Third</w:t>
      </w:r>
      <w:r w:rsidR="00C5093B">
        <w:t xml:space="preserve"> meeting</w:t>
      </w:r>
    </w:p>
    <w:p w14:paraId="7A36A575" w14:textId="42A52FD8" w:rsidR="003A6BB0" w:rsidRPr="009D1E8F" w:rsidRDefault="00934D49" w:rsidP="007B2F39">
      <w:pPr>
        <w:pStyle w:val="AATitle"/>
        <w:keepNext w:val="0"/>
        <w:keepLines w:val="0"/>
        <w:tabs>
          <w:tab w:val="clear" w:pos="4082"/>
        </w:tabs>
        <w:ind w:left="57" w:right="2835"/>
        <w:rPr>
          <w:b w:val="0"/>
        </w:rPr>
      </w:pPr>
      <w:bookmarkStart w:id="1" w:name="_Hlk14689372"/>
      <w:r>
        <w:rPr>
          <w:b w:val="0"/>
        </w:rPr>
        <w:t>Bangkok, 18</w:t>
      </w:r>
      <w:r w:rsidR="00C5093B">
        <w:rPr>
          <w:b w:val="0"/>
        </w:rPr>
        <w:t>–</w:t>
      </w:r>
      <w:r>
        <w:rPr>
          <w:b w:val="0"/>
        </w:rPr>
        <w:t>22</w:t>
      </w:r>
      <w:r w:rsidRPr="009D1E8F">
        <w:rPr>
          <w:b w:val="0"/>
        </w:rPr>
        <w:t xml:space="preserve"> </w:t>
      </w:r>
      <w:r>
        <w:rPr>
          <w:b w:val="0"/>
        </w:rPr>
        <w:t>November</w:t>
      </w:r>
      <w:r w:rsidRPr="009D1E8F">
        <w:rPr>
          <w:b w:val="0"/>
        </w:rPr>
        <w:t xml:space="preserve"> </w:t>
      </w:r>
      <w:r w:rsidR="003A6BB0" w:rsidRPr="009D1E8F">
        <w:rPr>
          <w:b w:val="0"/>
        </w:rPr>
        <w:t>201</w:t>
      </w:r>
      <w:r w:rsidR="00965772">
        <w:rPr>
          <w:b w:val="0"/>
        </w:rPr>
        <w:t>9</w:t>
      </w:r>
    </w:p>
    <w:bookmarkEnd w:id="1"/>
    <w:p w14:paraId="1D766E65" w14:textId="5FBBC91C" w:rsidR="00714586" w:rsidRPr="009D1E8F" w:rsidRDefault="00E11F78" w:rsidP="009D1E8F">
      <w:pPr>
        <w:pStyle w:val="BBTitle"/>
        <w:keepNext w:val="0"/>
        <w:keepLines w:val="0"/>
        <w:tabs>
          <w:tab w:val="clear" w:pos="4082"/>
        </w:tabs>
      </w:pPr>
      <w:r w:rsidRPr="004640D1">
        <w:t xml:space="preserve">Provisional </w:t>
      </w:r>
      <w:r w:rsidR="00506C14">
        <w:t>a</w:t>
      </w:r>
      <w:r w:rsidRPr="004640D1">
        <w:t>genda</w:t>
      </w:r>
    </w:p>
    <w:p w14:paraId="6375D9F4" w14:textId="77777777" w:rsidR="00E11F78" w:rsidRPr="009D1E8F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</w:pPr>
      <w:r w:rsidRPr="009D1E8F">
        <w:t>Opening of the meeting</w:t>
      </w:r>
      <w:r w:rsidR="00321504">
        <w:t>.</w:t>
      </w:r>
    </w:p>
    <w:p w14:paraId="3B37477F" w14:textId="421F0F5D" w:rsidR="00E11F78" w:rsidRPr="009D1E8F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</w:pPr>
      <w:r w:rsidRPr="009D1E8F">
        <w:t>Organization</w:t>
      </w:r>
      <w:r w:rsidR="00506C14">
        <w:t>al matters:</w:t>
      </w:r>
    </w:p>
    <w:p w14:paraId="569A0FDF" w14:textId="6F5FD48C" w:rsidR="004E1529" w:rsidRDefault="004E1529" w:rsidP="009D1E8F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9D1E8F">
        <w:t>Election of officers</w:t>
      </w:r>
      <w:r>
        <w:t>;</w:t>
      </w:r>
      <w:r w:rsidRPr="009D1E8F">
        <w:t xml:space="preserve"> </w:t>
      </w:r>
    </w:p>
    <w:p w14:paraId="52BEB584" w14:textId="0F6CA8F2" w:rsidR="00E11F78" w:rsidRPr="009D1E8F" w:rsidRDefault="00506C14" w:rsidP="009D1E8F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9D1E8F">
        <w:t>Adoption of the agenda</w:t>
      </w:r>
      <w:r w:rsidR="00E11F78" w:rsidRPr="009D1E8F">
        <w:t>;</w:t>
      </w:r>
    </w:p>
    <w:p w14:paraId="1F2016B3" w14:textId="7C56A30D" w:rsidR="00E11F78" w:rsidRPr="009D1E8F" w:rsidRDefault="00506C14" w:rsidP="004E1529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9D1E8F">
        <w:t>Organization of work</w:t>
      </w:r>
      <w:r w:rsidR="004E1529">
        <w:t>.</w:t>
      </w:r>
    </w:p>
    <w:p w14:paraId="506CEA68" w14:textId="70DE8ED5" w:rsidR="001E0A9D" w:rsidRDefault="000C6AD3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</w:pPr>
      <w:r w:rsidRPr="000C6AD3">
        <w:t xml:space="preserve">Update </w:t>
      </w:r>
      <w:r w:rsidR="004A495C">
        <w:t>on</w:t>
      </w:r>
      <w:r w:rsidR="00AA4358">
        <w:t xml:space="preserve"> the</w:t>
      </w:r>
      <w:r w:rsidR="004A495C">
        <w:t xml:space="preserve"> work and opt</w:t>
      </w:r>
      <w:r w:rsidR="00C25379">
        <w:t>i</w:t>
      </w:r>
      <w:r w:rsidR="004A495C">
        <w:t>ons</w:t>
      </w:r>
      <w:r>
        <w:t xml:space="preserve"> of the </w:t>
      </w:r>
      <w:r w:rsidR="009621F1">
        <w:t>ad hoc open-ended expert group</w:t>
      </w:r>
      <w:r w:rsidR="00760723">
        <w:t>.</w:t>
      </w:r>
    </w:p>
    <w:p w14:paraId="19FF66C5" w14:textId="2C4E206F" w:rsidR="003306C6" w:rsidRDefault="003306C6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</w:pPr>
      <w:r>
        <w:t>General statements</w:t>
      </w:r>
      <w:r w:rsidR="00846273">
        <w:t>.</w:t>
      </w:r>
    </w:p>
    <w:p w14:paraId="0D98B96D" w14:textId="04B08577" w:rsidR="001E0A9D" w:rsidRPr="001E0A9D" w:rsidRDefault="001E0A9D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</w:pPr>
      <w:r>
        <w:t>M</w:t>
      </w:r>
      <w:r w:rsidRPr="001E0A9D">
        <w:t xml:space="preserve">apping of all United Nations agencies, programmes, initiatives and expertise with relevance </w:t>
      </w:r>
      <w:r w:rsidR="002B7F12">
        <w:t>for the issue of</w:t>
      </w:r>
      <w:r w:rsidRPr="001E0A9D">
        <w:t xml:space="preserve"> marine litter</w:t>
      </w:r>
      <w:r w:rsidR="00AA4358">
        <w:t>,</w:t>
      </w:r>
      <w:r w:rsidRPr="001E0A9D">
        <w:t xml:space="preserve"> including plastic litter and microplastics</w:t>
      </w:r>
      <w:r w:rsidR="00740F4A">
        <w:t>.</w:t>
      </w:r>
    </w:p>
    <w:p w14:paraId="657AE4BC" w14:textId="53691AD8" w:rsidR="00E11F78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</w:pPr>
      <w:r w:rsidRPr="009D1E8F">
        <w:t xml:space="preserve">Introduction </w:t>
      </w:r>
      <w:r w:rsidR="00A07504">
        <w:t xml:space="preserve">to </w:t>
      </w:r>
      <w:r w:rsidR="007A5866">
        <w:t xml:space="preserve">activities </w:t>
      </w:r>
      <w:r w:rsidR="0059036F">
        <w:t>included in</w:t>
      </w:r>
      <w:r w:rsidR="007A5866">
        <w:t xml:space="preserve"> the mandate of the </w:t>
      </w:r>
      <w:r w:rsidR="009621F1">
        <w:t>a</w:t>
      </w:r>
      <w:r w:rsidR="00760723">
        <w:t xml:space="preserve">d </w:t>
      </w:r>
      <w:r w:rsidR="009621F1">
        <w:t>h</w:t>
      </w:r>
      <w:r w:rsidR="00760723">
        <w:t xml:space="preserve">oc </w:t>
      </w:r>
      <w:r w:rsidR="009621F1">
        <w:t>o</w:t>
      </w:r>
      <w:r w:rsidR="00760723">
        <w:t>pen-</w:t>
      </w:r>
      <w:r w:rsidR="009621F1">
        <w:t>e</w:t>
      </w:r>
      <w:r w:rsidR="00760723">
        <w:t xml:space="preserve">nded </w:t>
      </w:r>
      <w:r w:rsidR="009621F1">
        <w:t>e</w:t>
      </w:r>
      <w:r w:rsidR="00760723">
        <w:t xml:space="preserve">xpert </w:t>
      </w:r>
      <w:r w:rsidR="009621F1">
        <w:t>g</w:t>
      </w:r>
      <w:r w:rsidR="00760723">
        <w:t>roup</w:t>
      </w:r>
      <w:r w:rsidR="000137FB">
        <w:t xml:space="preserve"> pursuant to United Nations Environment Assembly resolution 4/6</w:t>
      </w:r>
      <w:r w:rsidR="000137FB">
        <w:rPr>
          <w:rStyle w:val="FootnoteReference"/>
        </w:rPr>
        <w:footnoteReference w:id="2"/>
      </w:r>
      <w:r w:rsidR="00C4543C">
        <w:t xml:space="preserve"> on marine plastic litter and microplastics</w:t>
      </w:r>
      <w:r w:rsidR="0059036F">
        <w:t>:</w:t>
      </w:r>
      <w:r w:rsidRPr="009D1E8F">
        <w:t xml:space="preserve">  </w:t>
      </w:r>
    </w:p>
    <w:p w14:paraId="122E65D3" w14:textId="50F92DE6" w:rsidR="00875C88" w:rsidRPr="009D1E8F" w:rsidRDefault="001376E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>
        <w:t>Stocktaking</w:t>
      </w:r>
      <w:r w:rsidR="00846273">
        <w:t xml:space="preserve"> </w:t>
      </w:r>
      <w:r w:rsidR="00283062">
        <w:t>(</w:t>
      </w:r>
      <w:r w:rsidR="00846273">
        <w:t>7a</w:t>
      </w:r>
      <w:r w:rsidR="00283062">
        <w:t>)</w:t>
      </w:r>
      <w:r w:rsidR="00875C88" w:rsidRPr="009D1E8F">
        <w:t>;</w:t>
      </w:r>
    </w:p>
    <w:p w14:paraId="020B1C01" w14:textId="3753A920" w:rsidR="001376EA" w:rsidRDefault="001376E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>
        <w:t>Financial mechanisms</w:t>
      </w:r>
      <w:r w:rsidR="00760723">
        <w:t xml:space="preserve"> </w:t>
      </w:r>
      <w:r w:rsidR="00283062">
        <w:t>(</w:t>
      </w:r>
      <w:r w:rsidR="00760723">
        <w:t>7b</w:t>
      </w:r>
      <w:r w:rsidR="00283062">
        <w:t>)</w:t>
      </w:r>
      <w:r w:rsidR="004E23C6">
        <w:t>;</w:t>
      </w:r>
    </w:p>
    <w:p w14:paraId="60512B8E" w14:textId="375E65E7" w:rsidR="003E51E1" w:rsidRDefault="001376E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>
        <w:t>Technology resources</w:t>
      </w:r>
      <w:r w:rsidR="00760723">
        <w:t xml:space="preserve"> </w:t>
      </w:r>
      <w:r w:rsidR="00283062">
        <w:t>(</w:t>
      </w:r>
      <w:r w:rsidR="00760723">
        <w:t>7b)</w:t>
      </w:r>
      <w:r w:rsidR="00846273">
        <w:t>;</w:t>
      </w:r>
    </w:p>
    <w:p w14:paraId="28C7F41D" w14:textId="33932378" w:rsidR="00740F4A" w:rsidRDefault="00740F4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>
        <w:t>Methodology for assessment of effectiveness</w:t>
      </w:r>
      <w:r w:rsidR="00760723">
        <w:t xml:space="preserve"> </w:t>
      </w:r>
      <w:r w:rsidR="00283062">
        <w:t>(</w:t>
      </w:r>
      <w:r w:rsidR="00760723">
        <w:t>7d)</w:t>
      </w:r>
      <w:r w:rsidR="00FB329F">
        <w:t>;</w:t>
      </w:r>
    </w:p>
    <w:p w14:paraId="56B585F5" w14:textId="1C63CB0F" w:rsidR="00166C62" w:rsidRDefault="00166C62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>
        <w:t xml:space="preserve">Scientific </w:t>
      </w:r>
      <w:r w:rsidR="008353D2">
        <w:t>a</w:t>
      </w:r>
      <w:r>
        <w:t xml:space="preserve">dvisory </w:t>
      </w:r>
      <w:r w:rsidR="008353D2">
        <w:t>c</w:t>
      </w:r>
      <w:r>
        <w:t>ommittee</w:t>
      </w:r>
      <w:r w:rsidR="00735249">
        <w:t xml:space="preserve"> (2b)</w:t>
      </w:r>
      <w:r w:rsidR="00FB329F">
        <w:t>.</w:t>
      </w:r>
    </w:p>
    <w:p w14:paraId="756C9ABD" w14:textId="77777777" w:rsidR="00E11F78" w:rsidRPr="009D1E8F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</w:pPr>
      <w:r w:rsidRPr="009D1E8F">
        <w:t>Other matters</w:t>
      </w:r>
      <w:r w:rsidR="00321504">
        <w:t>.</w:t>
      </w:r>
    </w:p>
    <w:p w14:paraId="6279313B" w14:textId="6DA9DC29" w:rsidR="00E11F78" w:rsidRPr="009D1E8F" w:rsidRDefault="0020526E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</w:pPr>
      <w:r>
        <w:t>Agreed c</w:t>
      </w:r>
      <w:r w:rsidR="005C7BAF">
        <w:t>onclusions and recommendations</w:t>
      </w:r>
      <w:r w:rsidR="00D86B45">
        <w:t xml:space="preserve"> </w:t>
      </w:r>
      <w:r w:rsidR="00D86B45" w:rsidRPr="00E72D4A">
        <w:t>towards</w:t>
      </w:r>
      <w:r w:rsidR="00163946">
        <w:t xml:space="preserve"> the fifth session of the United Nations Environment Assembly</w:t>
      </w:r>
      <w:r w:rsidR="00321504">
        <w:t>.</w:t>
      </w:r>
    </w:p>
    <w:p w14:paraId="5E6285EA" w14:textId="77777777" w:rsidR="00E11F78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</w:pPr>
      <w:r w:rsidRPr="009D1E8F">
        <w:t>Closure of the meeting</w:t>
      </w:r>
      <w:r w:rsidR="00321504"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81"/>
        <w:gridCol w:w="1583"/>
        <w:gridCol w:w="1583"/>
        <w:gridCol w:w="1583"/>
        <w:gridCol w:w="1583"/>
        <w:gridCol w:w="1583"/>
      </w:tblGrid>
      <w:tr w:rsidR="007B7C02" w:rsidRPr="003A2E6C" w14:paraId="56ACCCD6" w14:textId="77777777" w:rsidTr="007B7C02">
        <w:trPr>
          <w:trHeight w:val="284"/>
        </w:trPr>
        <w:tc>
          <w:tcPr>
            <w:tcW w:w="1581" w:type="dxa"/>
          </w:tcPr>
          <w:p w14:paraId="04B847EA" w14:textId="77777777" w:rsidR="007B7C02" w:rsidRPr="003A2E6C" w:rsidRDefault="007B7C02" w:rsidP="000641CC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00" w:after="0"/>
            </w:pPr>
            <w:r w:rsidRPr="003A2E6C">
              <w:br w:type="page"/>
            </w:r>
          </w:p>
        </w:tc>
        <w:tc>
          <w:tcPr>
            <w:tcW w:w="1583" w:type="dxa"/>
          </w:tcPr>
          <w:p w14:paraId="2CAB90AF" w14:textId="77777777" w:rsidR="007B7C02" w:rsidRPr="003A2E6C" w:rsidRDefault="007B7C02" w:rsidP="000641CC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00" w:after="0"/>
            </w:pPr>
          </w:p>
        </w:tc>
        <w:tc>
          <w:tcPr>
            <w:tcW w:w="1583" w:type="dxa"/>
          </w:tcPr>
          <w:p w14:paraId="2531B4F0" w14:textId="77777777" w:rsidR="007B7C02" w:rsidRPr="003A2E6C" w:rsidRDefault="007B7C02" w:rsidP="000641CC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00" w:after="0"/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4CDA57A6" w14:textId="1D6ACC70" w:rsidR="007B7C02" w:rsidRPr="003A2E6C" w:rsidRDefault="007B7C02" w:rsidP="000641CC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00" w:after="0"/>
            </w:pPr>
          </w:p>
        </w:tc>
        <w:tc>
          <w:tcPr>
            <w:tcW w:w="1583" w:type="dxa"/>
          </w:tcPr>
          <w:p w14:paraId="6F615F7B" w14:textId="77777777" w:rsidR="007B7C02" w:rsidRPr="003A2E6C" w:rsidRDefault="007B7C02" w:rsidP="000641CC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00" w:after="0"/>
            </w:pPr>
          </w:p>
        </w:tc>
        <w:tc>
          <w:tcPr>
            <w:tcW w:w="1583" w:type="dxa"/>
          </w:tcPr>
          <w:p w14:paraId="0598EC45" w14:textId="77777777" w:rsidR="007B7C02" w:rsidRPr="003A2E6C" w:rsidRDefault="007B7C02" w:rsidP="000641CC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00" w:after="0"/>
            </w:pPr>
          </w:p>
        </w:tc>
        <w:bookmarkStart w:id="3" w:name="_GoBack"/>
        <w:bookmarkEnd w:id="3"/>
      </w:tr>
    </w:tbl>
    <w:p w14:paraId="139E70C8" w14:textId="77777777" w:rsidR="00162146" w:rsidRPr="009D1E8F" w:rsidRDefault="00162146" w:rsidP="007B7C02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</w:p>
    <w:sectPr w:rsidR="00162146" w:rsidRPr="009D1E8F" w:rsidSect="000621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7A87" w14:textId="77777777" w:rsidR="00C23945" w:rsidRDefault="00C23945">
      <w:r>
        <w:separator/>
      </w:r>
    </w:p>
  </w:endnote>
  <w:endnote w:type="continuationSeparator" w:id="0">
    <w:p w14:paraId="17A73D42" w14:textId="77777777" w:rsidR="00C23945" w:rsidRDefault="00C23945">
      <w:r>
        <w:continuationSeparator/>
      </w:r>
    </w:p>
  </w:endnote>
  <w:endnote w:type="continuationNotice" w:id="1">
    <w:p w14:paraId="5D4B0ED3" w14:textId="77777777" w:rsidR="00C23945" w:rsidRDefault="00C23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842090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93511" w14:textId="77777777" w:rsidR="00162146" w:rsidRPr="00162146" w:rsidRDefault="00162146" w:rsidP="00162146">
        <w:pPr>
          <w:pStyle w:val="Normal-pool"/>
          <w:rPr>
            <w:b/>
          </w:rPr>
        </w:pPr>
        <w:r w:rsidRPr="00162146">
          <w:rPr>
            <w:b/>
          </w:rPr>
          <w:fldChar w:fldCharType="begin"/>
        </w:r>
        <w:r w:rsidRPr="00162146">
          <w:rPr>
            <w:b/>
          </w:rPr>
          <w:instrText xml:space="preserve"> PAGE   \* MERGEFORMAT </w:instrText>
        </w:r>
        <w:r w:rsidRPr="00162146">
          <w:rPr>
            <w:b/>
          </w:rPr>
          <w:fldChar w:fldCharType="separate"/>
        </w:r>
        <w:r w:rsidR="005C3B08">
          <w:rPr>
            <w:b/>
            <w:noProof/>
          </w:rPr>
          <w:t>2</w:t>
        </w:r>
        <w:r w:rsidRPr="00162146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62314346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EE4D12" w14:textId="5396853E" w:rsidR="00162146" w:rsidRPr="00162146" w:rsidRDefault="001E20DD" w:rsidP="001E20DD">
        <w:pPr>
          <w:pStyle w:val="Footer"/>
          <w:tabs>
            <w:tab w:val="clear" w:pos="4320"/>
            <w:tab w:val="clear" w:pos="8640"/>
          </w:tabs>
          <w:spacing w:line="240" w:lineRule="auto"/>
          <w:rPr>
            <w:rFonts w:ascii="Times New Roman" w:hAnsi="Times New Roman"/>
            <w:b/>
          </w:rPr>
        </w:pPr>
        <w:r>
          <w:rPr>
            <w:rFonts w:ascii="Times New Roman" w:hAnsi="Times New Roman"/>
          </w:rPr>
          <w:t>K1904225</w:t>
        </w:r>
        <w:r>
          <w:rPr>
            <w:rFonts w:ascii="Times New Roman" w:hAnsi="Times New Roman"/>
          </w:rPr>
          <w:tab/>
        </w:r>
        <w:r w:rsidR="00B310AE">
          <w:rPr>
            <w:rFonts w:ascii="Times New Roman" w:hAnsi="Times New Roman"/>
          </w:rPr>
          <w:t>21</w:t>
        </w:r>
        <w:r>
          <w:rPr>
            <w:rFonts w:ascii="Times New Roman" w:hAnsi="Times New Roman"/>
          </w:rPr>
          <w:t>1019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E810" w14:textId="77777777" w:rsidR="00C23945" w:rsidRPr="00643832" w:rsidRDefault="00C23945" w:rsidP="0048610B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643832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4805310C" w14:textId="77777777" w:rsidR="00C23945" w:rsidRDefault="00C23945">
      <w:r>
        <w:continuationSeparator/>
      </w:r>
    </w:p>
  </w:footnote>
  <w:footnote w:type="continuationNotice" w:id="1">
    <w:p w14:paraId="0E73245F" w14:textId="77777777" w:rsidR="00C23945" w:rsidRDefault="00C23945">
      <w:pPr>
        <w:spacing w:after="0" w:line="240" w:lineRule="auto"/>
      </w:pPr>
    </w:p>
  </w:footnote>
  <w:footnote w:id="2">
    <w:p w14:paraId="312A029F" w14:textId="38998F67" w:rsidR="000137FB" w:rsidRPr="00E65149" w:rsidRDefault="000137FB" w:rsidP="000137FB">
      <w:pPr>
        <w:pStyle w:val="FootnoteText"/>
        <w:rPr>
          <w:lang w:val="en-GB"/>
        </w:rPr>
      </w:pPr>
      <w:r w:rsidRPr="00B310AE">
        <w:rPr>
          <w:rStyle w:val="FootnoteReference"/>
          <w:vertAlign w:val="baseline"/>
          <w:lang w:val="en-GB"/>
        </w:rPr>
        <w:footnoteRef/>
      </w:r>
      <w:r w:rsidRPr="00B310AE">
        <w:rPr>
          <w:lang w:val="en-GB"/>
        </w:rPr>
        <w:t xml:space="preserve"> </w:t>
      </w:r>
      <w:r>
        <w:rPr>
          <w:lang w:val="en-GB"/>
        </w:rPr>
        <w:t>UNEP/EA.4/Res.6</w:t>
      </w:r>
      <w:r w:rsidR="00C4543C">
        <w:rPr>
          <w:lang w:val="en-GB"/>
        </w:rPr>
        <w:t>. A</w:t>
      </w:r>
      <w:r>
        <w:rPr>
          <w:lang w:val="en-GB"/>
        </w:rPr>
        <w:t xml:space="preserve">vailable at </w:t>
      </w:r>
      <w:hyperlink r:id="rId1" w:history="1">
        <w:r w:rsidRPr="00E65149">
          <w:rPr>
            <w:lang w:val="en-GB"/>
          </w:rPr>
          <w:t>http://wedocs.unep.org/bitstream/handle/20.500.11822/28471/English.pdf?sequence=3&amp;isAllowed=y</w:t>
        </w:r>
      </w:hyperlink>
      <w:r w:rsidR="00E72D4A">
        <w:rPr>
          <w:lang w:val="en-GB"/>
        </w:rPr>
        <w:t xml:space="preserve">. Relevant subparagraphs: stocktaking </w:t>
      </w:r>
      <w:bookmarkStart w:id="2" w:name="_Hlk21460649"/>
      <w:r w:rsidR="00E72D4A">
        <w:rPr>
          <w:lang w:val="en-GB"/>
        </w:rPr>
        <w:t>–</w:t>
      </w:r>
      <w:bookmarkEnd w:id="2"/>
      <w:r w:rsidR="00E72D4A">
        <w:rPr>
          <w:lang w:val="en-GB"/>
        </w:rPr>
        <w:t xml:space="preserve"> 7 (a); financial mechanisms – 7 (b); technology resources – 7 (b); methodology for assessment of effectiveness – 7 (d); scientific advisory committee – 2 (b).</w:t>
      </w:r>
      <w:r>
        <w:rPr>
          <w:lang w:val="en-GB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7E88" w14:textId="3193FCD6" w:rsidR="00162146" w:rsidRPr="00162146" w:rsidRDefault="00B310AE">
    <w:pPr>
      <w:pStyle w:val="Header"/>
      <w:rPr>
        <w:rFonts w:ascii="Times New Roman" w:hAnsi="Times New Roman"/>
        <w:szCs w:val="18"/>
      </w:rPr>
    </w:pPr>
    <w:r>
      <w:rPr>
        <w:noProof/>
      </w:rPr>
      <w:pict w14:anchorId="7D5B4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0.65pt;height:148.75pt;rotation:315;z-index:-25164800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162146" w:rsidRPr="00162146">
      <w:rPr>
        <w:rFonts w:ascii="Times New Roman" w:eastAsia="Times New Roman" w:hAnsi="Times New Roman"/>
        <w:bCs/>
        <w:szCs w:val="18"/>
        <w:lang w:val="en-GB"/>
      </w:rPr>
      <w:t>UNEP</w:t>
    </w:r>
    <w:r w:rsidR="00162146" w:rsidRPr="00162146">
      <w:rPr>
        <w:rFonts w:ascii="Times New Roman" w:eastAsia="Times New Roman" w:hAnsi="Times New Roman"/>
        <w:noProof/>
        <w:szCs w:val="18"/>
        <w:lang w:val="en-GB"/>
      </w:rPr>
      <w:t>/</w:t>
    </w:r>
    <w:r w:rsidR="00162146" w:rsidRPr="00162146">
      <w:rPr>
        <w:rFonts w:ascii="Times New Roman" w:hAnsi="Times New Roman"/>
        <w:szCs w:val="18"/>
      </w:rPr>
      <w:t>AHEG/201</w:t>
    </w:r>
    <w:r w:rsidR="003E11AF">
      <w:rPr>
        <w:rFonts w:ascii="Times New Roman" w:hAnsi="Times New Roman"/>
        <w:szCs w:val="18"/>
      </w:rPr>
      <w:t>9</w:t>
    </w:r>
    <w:r w:rsidR="00162146" w:rsidRPr="00162146">
      <w:rPr>
        <w:rFonts w:ascii="Times New Roman" w:hAnsi="Times New Roman"/>
        <w:szCs w:val="18"/>
      </w:rPr>
      <w:t>/</w:t>
    </w:r>
    <w:r w:rsidR="003E11AF">
      <w:rPr>
        <w:rFonts w:ascii="Times New Roman" w:hAnsi="Times New Roman"/>
        <w:szCs w:val="18"/>
      </w:rPr>
      <w:t>3</w:t>
    </w:r>
    <w:r w:rsidR="00162146" w:rsidRPr="00162146">
      <w:rPr>
        <w:rFonts w:ascii="Times New Roman" w:hAnsi="Times New Roman"/>
        <w:szCs w:val="18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0014" w14:textId="5A57030A" w:rsidR="00162146" w:rsidRPr="00162146" w:rsidRDefault="00062147" w:rsidP="00062147">
    <w:pPr>
      <w:pStyle w:val="Header"/>
      <w:tabs>
        <w:tab w:val="left" w:pos="5674"/>
        <w:tab w:val="right" w:pos="9496"/>
      </w:tabs>
      <w:rPr>
        <w:rFonts w:ascii="Times New Roman" w:hAnsi="Times New Roman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B288AB" wp14:editId="649A5AA4">
              <wp:simplePos x="0" y="0"/>
              <wp:positionH relativeFrom="column">
                <wp:posOffset>-272633</wp:posOffset>
              </wp:positionH>
              <wp:positionV relativeFrom="paragraph">
                <wp:posOffset>-137549</wp:posOffset>
              </wp:positionV>
              <wp:extent cx="6496031" cy="341194"/>
              <wp:effectExtent l="0" t="0" r="19685" b="209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031" cy="3411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w14:anchorId="6985140E" id="Rectangle 1" o:spid="_x0000_s1026" style="position:absolute;margin-left:-21.45pt;margin-top:-10.85pt;width:511.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" fillcolor="white [3212]" strokecolor="white [3212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C350" w14:textId="40D8DB04" w:rsidR="00F1757F" w:rsidRDefault="00F1757F" w:rsidP="007A5866">
    <w:pPr>
      <w:pStyle w:val="Header"/>
      <w:pBdr>
        <w:bottom w:val="single" w:sz="4" w:space="2" w:color="auto"/>
      </w:pBdr>
      <w:tabs>
        <w:tab w:val="clear" w:pos="4536"/>
        <w:tab w:val="clear" w:pos="9072"/>
        <w:tab w:val="left" w:pos="18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6AF"/>
    <w:multiLevelType w:val="hybridMultilevel"/>
    <w:tmpl w:val="E4EA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25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90A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150649F"/>
    <w:multiLevelType w:val="hybridMultilevel"/>
    <w:tmpl w:val="C230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3D76"/>
    <w:multiLevelType w:val="hybridMultilevel"/>
    <w:tmpl w:val="181C4E22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A5E"/>
    <w:multiLevelType w:val="hybridMultilevel"/>
    <w:tmpl w:val="B734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2D9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C1B6102"/>
    <w:multiLevelType w:val="hybridMultilevel"/>
    <w:tmpl w:val="87402584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6948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AA10A62"/>
    <w:multiLevelType w:val="hybridMultilevel"/>
    <w:tmpl w:val="17C4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8E3D50"/>
    <w:multiLevelType w:val="hybridMultilevel"/>
    <w:tmpl w:val="F7C25956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40D20677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64459E4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2A66A9D"/>
    <w:multiLevelType w:val="multilevel"/>
    <w:tmpl w:val="4888189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584D44E6"/>
    <w:multiLevelType w:val="hybridMultilevel"/>
    <w:tmpl w:val="F3E2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FE8598A"/>
    <w:multiLevelType w:val="hybridMultilevel"/>
    <w:tmpl w:val="ABDC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7FD0"/>
    <w:multiLevelType w:val="hybridMultilevel"/>
    <w:tmpl w:val="346C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3561C"/>
    <w:multiLevelType w:val="hybridMultilevel"/>
    <w:tmpl w:val="7E80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2">
    <w:abstractNumId w:val="15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4">
    <w:abstractNumId w:val="18"/>
  </w:num>
  <w:num w:numId="25">
    <w:abstractNumId w:val="6"/>
  </w:num>
  <w:num w:numId="26">
    <w:abstractNumId w:val="16"/>
  </w:num>
  <w:num w:numId="27">
    <w:abstractNumId w:val="2"/>
  </w:num>
  <w:num w:numId="28">
    <w:abstractNumId w:val="14"/>
  </w:num>
  <w:num w:numId="29">
    <w:abstractNumId w:val="8"/>
  </w:num>
  <w:num w:numId="30">
    <w:abstractNumId w:val="17"/>
  </w:num>
  <w:num w:numId="31">
    <w:abstractNumId w:val="3"/>
  </w:num>
  <w:num w:numId="32">
    <w:abstractNumId w:val="10"/>
  </w:num>
  <w:num w:numId="33">
    <w:abstractNumId w:val="0"/>
  </w:num>
  <w:num w:numId="34">
    <w:abstractNumId w:val="4"/>
  </w:num>
  <w:num w:numId="35">
    <w:abstractNumId w:val="1"/>
  </w:num>
  <w:num w:numId="36">
    <w:abstractNumId w:val="7"/>
  </w:num>
  <w:num w:numId="37">
    <w:abstractNumId w:val="12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en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7"/>
    <w:rsid w:val="000016AF"/>
    <w:rsid w:val="00001850"/>
    <w:rsid w:val="00001E2C"/>
    <w:rsid w:val="00001EF8"/>
    <w:rsid w:val="0000760B"/>
    <w:rsid w:val="00012077"/>
    <w:rsid w:val="000137FB"/>
    <w:rsid w:val="000149E6"/>
    <w:rsid w:val="00017BF3"/>
    <w:rsid w:val="000247B0"/>
    <w:rsid w:val="00026997"/>
    <w:rsid w:val="000276BC"/>
    <w:rsid w:val="00033E0B"/>
    <w:rsid w:val="00035EDE"/>
    <w:rsid w:val="000509B4"/>
    <w:rsid w:val="00052070"/>
    <w:rsid w:val="000525BE"/>
    <w:rsid w:val="00057A47"/>
    <w:rsid w:val="0006035B"/>
    <w:rsid w:val="00062147"/>
    <w:rsid w:val="000641CC"/>
    <w:rsid w:val="00071886"/>
    <w:rsid w:val="000742BC"/>
    <w:rsid w:val="0008150E"/>
    <w:rsid w:val="00082A0C"/>
    <w:rsid w:val="00083504"/>
    <w:rsid w:val="000877FC"/>
    <w:rsid w:val="00091FA7"/>
    <w:rsid w:val="00092A7F"/>
    <w:rsid w:val="0009640C"/>
    <w:rsid w:val="000A69BB"/>
    <w:rsid w:val="000B1231"/>
    <w:rsid w:val="000B1406"/>
    <w:rsid w:val="000B22A2"/>
    <w:rsid w:val="000B2846"/>
    <w:rsid w:val="000B79EE"/>
    <w:rsid w:val="000C076C"/>
    <w:rsid w:val="000C0F27"/>
    <w:rsid w:val="000C2A52"/>
    <w:rsid w:val="000C30E8"/>
    <w:rsid w:val="000C6AD3"/>
    <w:rsid w:val="000D33C0"/>
    <w:rsid w:val="000D6941"/>
    <w:rsid w:val="0011190A"/>
    <w:rsid w:val="00120286"/>
    <w:rsid w:val="001202E3"/>
    <w:rsid w:val="00121667"/>
    <w:rsid w:val="00123699"/>
    <w:rsid w:val="00123C52"/>
    <w:rsid w:val="0013059D"/>
    <w:rsid w:val="001376EA"/>
    <w:rsid w:val="00137D31"/>
    <w:rsid w:val="00141A55"/>
    <w:rsid w:val="001446A3"/>
    <w:rsid w:val="00146F32"/>
    <w:rsid w:val="00150D94"/>
    <w:rsid w:val="00155395"/>
    <w:rsid w:val="00160D74"/>
    <w:rsid w:val="00162146"/>
    <w:rsid w:val="00163946"/>
    <w:rsid w:val="00166C62"/>
    <w:rsid w:val="00167760"/>
    <w:rsid w:val="00167D02"/>
    <w:rsid w:val="00170216"/>
    <w:rsid w:val="00170AA3"/>
    <w:rsid w:val="00173C9D"/>
    <w:rsid w:val="00181EC8"/>
    <w:rsid w:val="00184349"/>
    <w:rsid w:val="00190E9E"/>
    <w:rsid w:val="00195F33"/>
    <w:rsid w:val="00197660"/>
    <w:rsid w:val="001A4FAF"/>
    <w:rsid w:val="001A54A9"/>
    <w:rsid w:val="001B1617"/>
    <w:rsid w:val="001B293B"/>
    <w:rsid w:val="001B504B"/>
    <w:rsid w:val="001D3874"/>
    <w:rsid w:val="001D79B8"/>
    <w:rsid w:val="001D7E75"/>
    <w:rsid w:val="001E0A9D"/>
    <w:rsid w:val="001E20DD"/>
    <w:rsid w:val="001E3CB7"/>
    <w:rsid w:val="001E56D2"/>
    <w:rsid w:val="001E57D4"/>
    <w:rsid w:val="001E7D56"/>
    <w:rsid w:val="001F2443"/>
    <w:rsid w:val="001F4F59"/>
    <w:rsid w:val="001F75DE"/>
    <w:rsid w:val="00200D58"/>
    <w:rsid w:val="002013BE"/>
    <w:rsid w:val="0020526E"/>
    <w:rsid w:val="002063A4"/>
    <w:rsid w:val="00206E77"/>
    <w:rsid w:val="0021145B"/>
    <w:rsid w:val="0022436A"/>
    <w:rsid w:val="002245B6"/>
    <w:rsid w:val="00227485"/>
    <w:rsid w:val="002345A6"/>
    <w:rsid w:val="002379C0"/>
    <w:rsid w:val="00241A3E"/>
    <w:rsid w:val="00242217"/>
    <w:rsid w:val="00243D36"/>
    <w:rsid w:val="00247707"/>
    <w:rsid w:val="00252FB3"/>
    <w:rsid w:val="0026018E"/>
    <w:rsid w:val="002662E3"/>
    <w:rsid w:val="00283062"/>
    <w:rsid w:val="00286740"/>
    <w:rsid w:val="002868DE"/>
    <w:rsid w:val="002929D8"/>
    <w:rsid w:val="00292B37"/>
    <w:rsid w:val="00296929"/>
    <w:rsid w:val="002A237D"/>
    <w:rsid w:val="002A32A6"/>
    <w:rsid w:val="002A4C53"/>
    <w:rsid w:val="002A7965"/>
    <w:rsid w:val="002A7E8C"/>
    <w:rsid w:val="002B0672"/>
    <w:rsid w:val="002B247F"/>
    <w:rsid w:val="002B675B"/>
    <w:rsid w:val="002B7F12"/>
    <w:rsid w:val="002C145D"/>
    <w:rsid w:val="002C2C3E"/>
    <w:rsid w:val="002C517B"/>
    <w:rsid w:val="002C533E"/>
    <w:rsid w:val="002D027F"/>
    <w:rsid w:val="002D14AF"/>
    <w:rsid w:val="002D3C64"/>
    <w:rsid w:val="002D6AAA"/>
    <w:rsid w:val="002D7358"/>
    <w:rsid w:val="002D7A85"/>
    <w:rsid w:val="002D7B60"/>
    <w:rsid w:val="002E44A1"/>
    <w:rsid w:val="002E48CE"/>
    <w:rsid w:val="002E512F"/>
    <w:rsid w:val="002F4761"/>
    <w:rsid w:val="002F5C79"/>
    <w:rsid w:val="00300A10"/>
    <w:rsid w:val="003019E2"/>
    <w:rsid w:val="00303867"/>
    <w:rsid w:val="00311463"/>
    <w:rsid w:val="0031413F"/>
    <w:rsid w:val="003148BB"/>
    <w:rsid w:val="00317976"/>
    <w:rsid w:val="00321504"/>
    <w:rsid w:val="003306C6"/>
    <w:rsid w:val="00340743"/>
    <w:rsid w:val="00344F72"/>
    <w:rsid w:val="00345684"/>
    <w:rsid w:val="00355EA9"/>
    <w:rsid w:val="003578DE"/>
    <w:rsid w:val="0036679E"/>
    <w:rsid w:val="00370E70"/>
    <w:rsid w:val="00375652"/>
    <w:rsid w:val="00376675"/>
    <w:rsid w:val="00381711"/>
    <w:rsid w:val="003856DD"/>
    <w:rsid w:val="00393B34"/>
    <w:rsid w:val="00394131"/>
    <w:rsid w:val="00394F36"/>
    <w:rsid w:val="00395C92"/>
    <w:rsid w:val="00395D25"/>
    <w:rsid w:val="00396257"/>
    <w:rsid w:val="003962B0"/>
    <w:rsid w:val="00397EB8"/>
    <w:rsid w:val="003A3E41"/>
    <w:rsid w:val="003A4FD0"/>
    <w:rsid w:val="003A69D1"/>
    <w:rsid w:val="003A6BB0"/>
    <w:rsid w:val="003A7705"/>
    <w:rsid w:val="003A77F1"/>
    <w:rsid w:val="003B1545"/>
    <w:rsid w:val="003C259F"/>
    <w:rsid w:val="003C409D"/>
    <w:rsid w:val="003C5BA6"/>
    <w:rsid w:val="003C6D4C"/>
    <w:rsid w:val="003E11AF"/>
    <w:rsid w:val="003E1EAB"/>
    <w:rsid w:val="003E51E1"/>
    <w:rsid w:val="003F0E85"/>
    <w:rsid w:val="003F75EC"/>
    <w:rsid w:val="00406F65"/>
    <w:rsid w:val="00410C55"/>
    <w:rsid w:val="0041285A"/>
    <w:rsid w:val="00416854"/>
    <w:rsid w:val="00417725"/>
    <w:rsid w:val="00432B4B"/>
    <w:rsid w:val="00434C39"/>
    <w:rsid w:val="00437117"/>
    <w:rsid w:val="00437F26"/>
    <w:rsid w:val="00444097"/>
    <w:rsid w:val="00445487"/>
    <w:rsid w:val="0044607E"/>
    <w:rsid w:val="00447D20"/>
    <w:rsid w:val="00451B49"/>
    <w:rsid w:val="00454769"/>
    <w:rsid w:val="00460476"/>
    <w:rsid w:val="00466991"/>
    <w:rsid w:val="0047064C"/>
    <w:rsid w:val="0048610B"/>
    <w:rsid w:val="00494059"/>
    <w:rsid w:val="004967AD"/>
    <w:rsid w:val="004A42E1"/>
    <w:rsid w:val="004A45B2"/>
    <w:rsid w:val="004A495C"/>
    <w:rsid w:val="004A761D"/>
    <w:rsid w:val="004B162C"/>
    <w:rsid w:val="004B2A9C"/>
    <w:rsid w:val="004C3DBE"/>
    <w:rsid w:val="004C5C96"/>
    <w:rsid w:val="004D06A4"/>
    <w:rsid w:val="004D08EA"/>
    <w:rsid w:val="004D0E4D"/>
    <w:rsid w:val="004D6A34"/>
    <w:rsid w:val="004E1529"/>
    <w:rsid w:val="004E23C6"/>
    <w:rsid w:val="004E3F32"/>
    <w:rsid w:val="004E54FF"/>
    <w:rsid w:val="004F1738"/>
    <w:rsid w:val="004F1A81"/>
    <w:rsid w:val="004F6844"/>
    <w:rsid w:val="00506C14"/>
    <w:rsid w:val="005218D9"/>
    <w:rsid w:val="0052629C"/>
    <w:rsid w:val="00536186"/>
    <w:rsid w:val="0053641D"/>
    <w:rsid w:val="00544CBB"/>
    <w:rsid w:val="005513BC"/>
    <w:rsid w:val="0056607F"/>
    <w:rsid w:val="0057239E"/>
    <w:rsid w:val="0057315F"/>
    <w:rsid w:val="00576104"/>
    <w:rsid w:val="00576433"/>
    <w:rsid w:val="005818BA"/>
    <w:rsid w:val="00582BC0"/>
    <w:rsid w:val="0059036F"/>
    <w:rsid w:val="005A3DF4"/>
    <w:rsid w:val="005C21AE"/>
    <w:rsid w:val="005C3B08"/>
    <w:rsid w:val="005C67C8"/>
    <w:rsid w:val="005C7140"/>
    <w:rsid w:val="005C7BAF"/>
    <w:rsid w:val="005C7EAA"/>
    <w:rsid w:val="005D0249"/>
    <w:rsid w:val="005D02E1"/>
    <w:rsid w:val="005D6E8C"/>
    <w:rsid w:val="005E34AD"/>
    <w:rsid w:val="005E4EB1"/>
    <w:rsid w:val="005E567A"/>
    <w:rsid w:val="005F100C"/>
    <w:rsid w:val="005F65BB"/>
    <w:rsid w:val="005F68DA"/>
    <w:rsid w:val="00602F13"/>
    <w:rsid w:val="0060773B"/>
    <w:rsid w:val="006123DF"/>
    <w:rsid w:val="006157B5"/>
    <w:rsid w:val="00616C19"/>
    <w:rsid w:val="00626FC6"/>
    <w:rsid w:val="006303B4"/>
    <w:rsid w:val="00631354"/>
    <w:rsid w:val="00633D3D"/>
    <w:rsid w:val="006375A9"/>
    <w:rsid w:val="00641703"/>
    <w:rsid w:val="0064197F"/>
    <w:rsid w:val="006431A6"/>
    <w:rsid w:val="00643832"/>
    <w:rsid w:val="006459F6"/>
    <w:rsid w:val="006501AD"/>
    <w:rsid w:val="00651BFA"/>
    <w:rsid w:val="00654475"/>
    <w:rsid w:val="00657815"/>
    <w:rsid w:val="00664B07"/>
    <w:rsid w:val="00665A4B"/>
    <w:rsid w:val="00673FD1"/>
    <w:rsid w:val="00683F7F"/>
    <w:rsid w:val="006870D7"/>
    <w:rsid w:val="00690E52"/>
    <w:rsid w:val="0069210C"/>
    <w:rsid w:val="00692E2A"/>
    <w:rsid w:val="006A76F2"/>
    <w:rsid w:val="006A7DF4"/>
    <w:rsid w:val="006C03CE"/>
    <w:rsid w:val="006C2201"/>
    <w:rsid w:val="006C5B2A"/>
    <w:rsid w:val="006C6549"/>
    <w:rsid w:val="006D26B4"/>
    <w:rsid w:val="006D7EFB"/>
    <w:rsid w:val="006E6672"/>
    <w:rsid w:val="006E6722"/>
    <w:rsid w:val="007027B9"/>
    <w:rsid w:val="00707233"/>
    <w:rsid w:val="00710CFF"/>
    <w:rsid w:val="007126BE"/>
    <w:rsid w:val="00712837"/>
    <w:rsid w:val="00714586"/>
    <w:rsid w:val="00715E88"/>
    <w:rsid w:val="007204A2"/>
    <w:rsid w:val="00720560"/>
    <w:rsid w:val="007320EF"/>
    <w:rsid w:val="00734CAA"/>
    <w:rsid w:val="00735249"/>
    <w:rsid w:val="00736520"/>
    <w:rsid w:val="00740F4A"/>
    <w:rsid w:val="00742BE4"/>
    <w:rsid w:val="0075075F"/>
    <w:rsid w:val="0075533C"/>
    <w:rsid w:val="00757581"/>
    <w:rsid w:val="007604AF"/>
    <w:rsid w:val="00760723"/>
    <w:rsid w:val="007611A0"/>
    <w:rsid w:val="00784F66"/>
    <w:rsid w:val="007851EA"/>
    <w:rsid w:val="00785F1B"/>
    <w:rsid w:val="00796811"/>
    <w:rsid w:val="00796D3F"/>
    <w:rsid w:val="007A1683"/>
    <w:rsid w:val="007A5866"/>
    <w:rsid w:val="007A5C12"/>
    <w:rsid w:val="007A70C9"/>
    <w:rsid w:val="007A7910"/>
    <w:rsid w:val="007A7CB0"/>
    <w:rsid w:val="007B2F39"/>
    <w:rsid w:val="007B68A3"/>
    <w:rsid w:val="007B7C02"/>
    <w:rsid w:val="007C2541"/>
    <w:rsid w:val="007D66A8"/>
    <w:rsid w:val="007E003F"/>
    <w:rsid w:val="007E1F98"/>
    <w:rsid w:val="007E2CA3"/>
    <w:rsid w:val="007F1A2E"/>
    <w:rsid w:val="0080239D"/>
    <w:rsid w:val="008164F2"/>
    <w:rsid w:val="00821395"/>
    <w:rsid w:val="00821DB2"/>
    <w:rsid w:val="0082431A"/>
    <w:rsid w:val="00830E26"/>
    <w:rsid w:val="008349AD"/>
    <w:rsid w:val="008353D2"/>
    <w:rsid w:val="00843576"/>
    <w:rsid w:val="00843B64"/>
    <w:rsid w:val="00846273"/>
    <w:rsid w:val="008478FC"/>
    <w:rsid w:val="00857D7C"/>
    <w:rsid w:val="00860F6D"/>
    <w:rsid w:val="00863E11"/>
    <w:rsid w:val="00866282"/>
    <w:rsid w:val="00867BFF"/>
    <w:rsid w:val="008740E7"/>
    <w:rsid w:val="00875C88"/>
    <w:rsid w:val="008768F1"/>
    <w:rsid w:val="0088122F"/>
    <w:rsid w:val="00883E14"/>
    <w:rsid w:val="0088480A"/>
    <w:rsid w:val="00884DB3"/>
    <w:rsid w:val="0088757A"/>
    <w:rsid w:val="008957DD"/>
    <w:rsid w:val="008975E6"/>
    <w:rsid w:val="00897D98"/>
    <w:rsid w:val="008A6DF2"/>
    <w:rsid w:val="008A7807"/>
    <w:rsid w:val="008B21C6"/>
    <w:rsid w:val="008B3791"/>
    <w:rsid w:val="008B4CC9"/>
    <w:rsid w:val="008B51EC"/>
    <w:rsid w:val="008C2F27"/>
    <w:rsid w:val="008C4387"/>
    <w:rsid w:val="008C61A2"/>
    <w:rsid w:val="008D255B"/>
    <w:rsid w:val="008D7C99"/>
    <w:rsid w:val="008E0542"/>
    <w:rsid w:val="008E0FCB"/>
    <w:rsid w:val="009142D0"/>
    <w:rsid w:val="0092178C"/>
    <w:rsid w:val="00930B88"/>
    <w:rsid w:val="009322F9"/>
    <w:rsid w:val="00934D49"/>
    <w:rsid w:val="00940DCC"/>
    <w:rsid w:val="0094179A"/>
    <w:rsid w:val="009438B2"/>
    <w:rsid w:val="0094459E"/>
    <w:rsid w:val="00944DBC"/>
    <w:rsid w:val="00950977"/>
    <w:rsid w:val="00951A7B"/>
    <w:rsid w:val="0095232D"/>
    <w:rsid w:val="00952967"/>
    <w:rsid w:val="0095575C"/>
    <w:rsid w:val="009564A6"/>
    <w:rsid w:val="009621F1"/>
    <w:rsid w:val="00962500"/>
    <w:rsid w:val="00965772"/>
    <w:rsid w:val="00967621"/>
    <w:rsid w:val="00967E6A"/>
    <w:rsid w:val="0097459D"/>
    <w:rsid w:val="0097508E"/>
    <w:rsid w:val="00980EB9"/>
    <w:rsid w:val="00984228"/>
    <w:rsid w:val="00997356"/>
    <w:rsid w:val="009A2FDD"/>
    <w:rsid w:val="009A58C9"/>
    <w:rsid w:val="009B40EE"/>
    <w:rsid w:val="009B4A0F"/>
    <w:rsid w:val="009B58BF"/>
    <w:rsid w:val="009C0027"/>
    <w:rsid w:val="009C11D2"/>
    <w:rsid w:val="009C6295"/>
    <w:rsid w:val="009C6C70"/>
    <w:rsid w:val="009C7D8B"/>
    <w:rsid w:val="009D0B63"/>
    <w:rsid w:val="009D1E8F"/>
    <w:rsid w:val="009D7090"/>
    <w:rsid w:val="009E307E"/>
    <w:rsid w:val="009F1DC7"/>
    <w:rsid w:val="00A0011F"/>
    <w:rsid w:val="00A07504"/>
    <w:rsid w:val="00A07870"/>
    <w:rsid w:val="00A07F19"/>
    <w:rsid w:val="00A1348D"/>
    <w:rsid w:val="00A214E4"/>
    <w:rsid w:val="00A21F9F"/>
    <w:rsid w:val="00A232EE"/>
    <w:rsid w:val="00A27C9D"/>
    <w:rsid w:val="00A40586"/>
    <w:rsid w:val="00A4175F"/>
    <w:rsid w:val="00A44411"/>
    <w:rsid w:val="00A4536B"/>
    <w:rsid w:val="00A469FA"/>
    <w:rsid w:val="00A55618"/>
    <w:rsid w:val="00A55B01"/>
    <w:rsid w:val="00A56424"/>
    <w:rsid w:val="00A56B5B"/>
    <w:rsid w:val="00A603FF"/>
    <w:rsid w:val="00A657DD"/>
    <w:rsid w:val="00A666A6"/>
    <w:rsid w:val="00A675FD"/>
    <w:rsid w:val="00A67F0E"/>
    <w:rsid w:val="00A72437"/>
    <w:rsid w:val="00A80611"/>
    <w:rsid w:val="00A86D2C"/>
    <w:rsid w:val="00A9674F"/>
    <w:rsid w:val="00A973EC"/>
    <w:rsid w:val="00AA1C42"/>
    <w:rsid w:val="00AA2054"/>
    <w:rsid w:val="00AA3640"/>
    <w:rsid w:val="00AA4358"/>
    <w:rsid w:val="00AA78E8"/>
    <w:rsid w:val="00AB0CEB"/>
    <w:rsid w:val="00AB5340"/>
    <w:rsid w:val="00AB58DB"/>
    <w:rsid w:val="00AC0A89"/>
    <w:rsid w:val="00AC67A2"/>
    <w:rsid w:val="00AC7C96"/>
    <w:rsid w:val="00AD3A0E"/>
    <w:rsid w:val="00AE0B8E"/>
    <w:rsid w:val="00AE237D"/>
    <w:rsid w:val="00AE393D"/>
    <w:rsid w:val="00AE4EE8"/>
    <w:rsid w:val="00AE502A"/>
    <w:rsid w:val="00AF2D73"/>
    <w:rsid w:val="00AF7C07"/>
    <w:rsid w:val="00B0142B"/>
    <w:rsid w:val="00B07834"/>
    <w:rsid w:val="00B11622"/>
    <w:rsid w:val="00B17F40"/>
    <w:rsid w:val="00B22C93"/>
    <w:rsid w:val="00B25C1B"/>
    <w:rsid w:val="00B27589"/>
    <w:rsid w:val="00B310AE"/>
    <w:rsid w:val="00B31635"/>
    <w:rsid w:val="00B32F19"/>
    <w:rsid w:val="00B405B7"/>
    <w:rsid w:val="00B4091B"/>
    <w:rsid w:val="00B40B1C"/>
    <w:rsid w:val="00B45A1D"/>
    <w:rsid w:val="00B52222"/>
    <w:rsid w:val="00B54FE7"/>
    <w:rsid w:val="00B60700"/>
    <w:rsid w:val="00B66901"/>
    <w:rsid w:val="00B71E6D"/>
    <w:rsid w:val="00B72070"/>
    <w:rsid w:val="00B76288"/>
    <w:rsid w:val="00B767FD"/>
    <w:rsid w:val="00B779E1"/>
    <w:rsid w:val="00B83502"/>
    <w:rsid w:val="00B85DF3"/>
    <w:rsid w:val="00B91EE1"/>
    <w:rsid w:val="00B93C54"/>
    <w:rsid w:val="00BA0090"/>
    <w:rsid w:val="00BA06C4"/>
    <w:rsid w:val="00BA1A67"/>
    <w:rsid w:val="00BA3FE1"/>
    <w:rsid w:val="00BB1C33"/>
    <w:rsid w:val="00BB4B26"/>
    <w:rsid w:val="00BB6F4D"/>
    <w:rsid w:val="00BB7FFB"/>
    <w:rsid w:val="00BC5490"/>
    <w:rsid w:val="00BD24DF"/>
    <w:rsid w:val="00BD42D7"/>
    <w:rsid w:val="00BD5402"/>
    <w:rsid w:val="00BD7BE5"/>
    <w:rsid w:val="00BE480E"/>
    <w:rsid w:val="00BE5B5F"/>
    <w:rsid w:val="00BE7084"/>
    <w:rsid w:val="00BE79DE"/>
    <w:rsid w:val="00BF5E98"/>
    <w:rsid w:val="00C0505F"/>
    <w:rsid w:val="00C21B7B"/>
    <w:rsid w:val="00C22834"/>
    <w:rsid w:val="00C23945"/>
    <w:rsid w:val="00C25379"/>
    <w:rsid w:val="00C26F55"/>
    <w:rsid w:val="00C270E1"/>
    <w:rsid w:val="00C271FF"/>
    <w:rsid w:val="00C30C63"/>
    <w:rsid w:val="00C36B8B"/>
    <w:rsid w:val="00C415C1"/>
    <w:rsid w:val="00C4383B"/>
    <w:rsid w:val="00C4543C"/>
    <w:rsid w:val="00C45BD1"/>
    <w:rsid w:val="00C46FF2"/>
    <w:rsid w:val="00C47873"/>
    <w:rsid w:val="00C47DBF"/>
    <w:rsid w:val="00C5093B"/>
    <w:rsid w:val="00C525C4"/>
    <w:rsid w:val="00C552FF"/>
    <w:rsid w:val="00C558DA"/>
    <w:rsid w:val="00C55AF3"/>
    <w:rsid w:val="00C569D3"/>
    <w:rsid w:val="00C656A7"/>
    <w:rsid w:val="00C664AA"/>
    <w:rsid w:val="00C736E9"/>
    <w:rsid w:val="00C74DDF"/>
    <w:rsid w:val="00C84759"/>
    <w:rsid w:val="00CA13FF"/>
    <w:rsid w:val="00CA6C7F"/>
    <w:rsid w:val="00CB39F8"/>
    <w:rsid w:val="00CB518C"/>
    <w:rsid w:val="00CB7B10"/>
    <w:rsid w:val="00CC10A6"/>
    <w:rsid w:val="00CC1A4F"/>
    <w:rsid w:val="00CD1C12"/>
    <w:rsid w:val="00CD2884"/>
    <w:rsid w:val="00CD2911"/>
    <w:rsid w:val="00CD5EB8"/>
    <w:rsid w:val="00CD7044"/>
    <w:rsid w:val="00CE08B9"/>
    <w:rsid w:val="00CE0AD7"/>
    <w:rsid w:val="00CE524C"/>
    <w:rsid w:val="00CF141F"/>
    <w:rsid w:val="00CF4777"/>
    <w:rsid w:val="00D02BF3"/>
    <w:rsid w:val="00D03E04"/>
    <w:rsid w:val="00D067BB"/>
    <w:rsid w:val="00D1352A"/>
    <w:rsid w:val="00D14243"/>
    <w:rsid w:val="00D169AF"/>
    <w:rsid w:val="00D25249"/>
    <w:rsid w:val="00D3244D"/>
    <w:rsid w:val="00D44172"/>
    <w:rsid w:val="00D54FCC"/>
    <w:rsid w:val="00D57035"/>
    <w:rsid w:val="00D579DF"/>
    <w:rsid w:val="00D60D3F"/>
    <w:rsid w:val="00D63B8C"/>
    <w:rsid w:val="00D739CC"/>
    <w:rsid w:val="00D8093D"/>
    <w:rsid w:val="00D8108C"/>
    <w:rsid w:val="00D8424E"/>
    <w:rsid w:val="00D842AE"/>
    <w:rsid w:val="00D86B45"/>
    <w:rsid w:val="00D9211C"/>
    <w:rsid w:val="00D92DE0"/>
    <w:rsid w:val="00D92FEF"/>
    <w:rsid w:val="00D93A0F"/>
    <w:rsid w:val="00D97BBB"/>
    <w:rsid w:val="00DA0FB0"/>
    <w:rsid w:val="00DA1BCA"/>
    <w:rsid w:val="00DA44C3"/>
    <w:rsid w:val="00DA7D1E"/>
    <w:rsid w:val="00DB53AC"/>
    <w:rsid w:val="00DC3D67"/>
    <w:rsid w:val="00DC46FF"/>
    <w:rsid w:val="00DC5254"/>
    <w:rsid w:val="00DD092C"/>
    <w:rsid w:val="00DD1A4F"/>
    <w:rsid w:val="00DD232F"/>
    <w:rsid w:val="00DD3107"/>
    <w:rsid w:val="00DD3DE9"/>
    <w:rsid w:val="00DD76CF"/>
    <w:rsid w:val="00DD7C2C"/>
    <w:rsid w:val="00DE4531"/>
    <w:rsid w:val="00E02643"/>
    <w:rsid w:val="00E06797"/>
    <w:rsid w:val="00E07D43"/>
    <w:rsid w:val="00E1109D"/>
    <w:rsid w:val="00E11F78"/>
    <w:rsid w:val="00E1265B"/>
    <w:rsid w:val="00E13B48"/>
    <w:rsid w:val="00E1404F"/>
    <w:rsid w:val="00E17D2B"/>
    <w:rsid w:val="00E21C83"/>
    <w:rsid w:val="00E243D1"/>
    <w:rsid w:val="00E24ADA"/>
    <w:rsid w:val="00E31C26"/>
    <w:rsid w:val="00E32F59"/>
    <w:rsid w:val="00E34457"/>
    <w:rsid w:val="00E40EC8"/>
    <w:rsid w:val="00E46D9A"/>
    <w:rsid w:val="00E5190E"/>
    <w:rsid w:val="00E538C2"/>
    <w:rsid w:val="00E53D4C"/>
    <w:rsid w:val="00E565FF"/>
    <w:rsid w:val="00E65149"/>
    <w:rsid w:val="00E65388"/>
    <w:rsid w:val="00E72D4A"/>
    <w:rsid w:val="00E74BF2"/>
    <w:rsid w:val="00E84C32"/>
    <w:rsid w:val="00E85B7D"/>
    <w:rsid w:val="00E86651"/>
    <w:rsid w:val="00E87071"/>
    <w:rsid w:val="00E87918"/>
    <w:rsid w:val="00E9121B"/>
    <w:rsid w:val="00E93A82"/>
    <w:rsid w:val="00EA0AE2"/>
    <w:rsid w:val="00EA39E5"/>
    <w:rsid w:val="00EA453E"/>
    <w:rsid w:val="00EB20A0"/>
    <w:rsid w:val="00EB3100"/>
    <w:rsid w:val="00EB7379"/>
    <w:rsid w:val="00EC1536"/>
    <w:rsid w:val="00EC57A0"/>
    <w:rsid w:val="00EC5A46"/>
    <w:rsid w:val="00EC63E2"/>
    <w:rsid w:val="00ED03E0"/>
    <w:rsid w:val="00ED565A"/>
    <w:rsid w:val="00EE67D1"/>
    <w:rsid w:val="00EF22B3"/>
    <w:rsid w:val="00F03B69"/>
    <w:rsid w:val="00F07A50"/>
    <w:rsid w:val="00F113DA"/>
    <w:rsid w:val="00F1757F"/>
    <w:rsid w:val="00F20171"/>
    <w:rsid w:val="00F24973"/>
    <w:rsid w:val="00F26E01"/>
    <w:rsid w:val="00F36D1D"/>
    <w:rsid w:val="00F37C99"/>
    <w:rsid w:val="00F37DC8"/>
    <w:rsid w:val="00F439B3"/>
    <w:rsid w:val="00F559A3"/>
    <w:rsid w:val="00F611EC"/>
    <w:rsid w:val="00F650C3"/>
    <w:rsid w:val="00F65AB0"/>
    <w:rsid w:val="00F65D85"/>
    <w:rsid w:val="00F735BF"/>
    <w:rsid w:val="00F73B3B"/>
    <w:rsid w:val="00F76E5F"/>
    <w:rsid w:val="00F801F3"/>
    <w:rsid w:val="00F80729"/>
    <w:rsid w:val="00F8091E"/>
    <w:rsid w:val="00F820B5"/>
    <w:rsid w:val="00F82EC3"/>
    <w:rsid w:val="00F83B6F"/>
    <w:rsid w:val="00F8615C"/>
    <w:rsid w:val="00F87700"/>
    <w:rsid w:val="00F969E5"/>
    <w:rsid w:val="00FA04DB"/>
    <w:rsid w:val="00FA1AD9"/>
    <w:rsid w:val="00FA5B6D"/>
    <w:rsid w:val="00FA6BB0"/>
    <w:rsid w:val="00FB329F"/>
    <w:rsid w:val="00FB41A4"/>
    <w:rsid w:val="00FD4512"/>
    <w:rsid w:val="00FD5860"/>
    <w:rsid w:val="00FE21C7"/>
    <w:rsid w:val="00FE352D"/>
    <w:rsid w:val="00FE40EB"/>
    <w:rsid w:val="00FE4D02"/>
    <w:rsid w:val="00FE7D62"/>
    <w:rsid w:val="00FF0430"/>
    <w:rsid w:val="00FF1B1C"/>
    <w:rsid w:val="00FF1DA5"/>
    <w:rsid w:val="00FF30A9"/>
    <w:rsid w:val="00FF3819"/>
    <w:rsid w:val="00FF38BF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1B3CB8"/>
  <w15:docId w15:val="{14618266-7F41-4597-AFDB-E6457F5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1FA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1"/>
    <w:rsid w:val="00B409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091FA7"/>
    <w:rPr>
      <w:sz w:val="18"/>
      <w:lang w:val="fr-FR"/>
    </w:rPr>
  </w:style>
  <w:style w:type="paragraph" w:styleId="ListParagraph">
    <w:name w:val="List Paragraph"/>
    <w:basedOn w:val="Normal"/>
    <w:uiPriority w:val="34"/>
    <w:qFormat/>
    <w:rsid w:val="00091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091FA7"/>
    <w:rPr>
      <w:rFonts w:ascii="Century" w:eastAsia="MS Mincho" w:hAnsi="Century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umberChar">
    <w:name w:val="Normal_number Char"/>
    <w:link w:val="Normalnumber"/>
    <w:rsid w:val="00091FA7"/>
    <w:rPr>
      <w:lang w:val="en-GB"/>
    </w:rPr>
  </w:style>
  <w:style w:type="paragraph" w:customStyle="1" w:styleId="H1">
    <w:name w:val="_ H_1"/>
    <w:basedOn w:val="Normal"/>
    <w:next w:val="SingleTxt"/>
    <w:rsid w:val="00091F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outlineLvl w:val="0"/>
    </w:pPr>
    <w:rPr>
      <w:rFonts w:ascii="Times New Roman" w:hAnsi="Times New Roman"/>
      <w:b/>
      <w:spacing w:val="4"/>
      <w:w w:val="103"/>
      <w:kern w:val="14"/>
      <w:sz w:val="24"/>
      <w:szCs w:val="20"/>
      <w:lang w:val="en-GB"/>
    </w:rPr>
  </w:style>
  <w:style w:type="paragraph" w:customStyle="1" w:styleId="SingleTxt">
    <w:name w:val="__Single Txt"/>
    <w:basedOn w:val="Normal"/>
    <w:rsid w:val="00091F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/>
      <w:spacing w:val="4"/>
      <w:w w:val="103"/>
      <w:kern w:val="14"/>
      <w:sz w:val="20"/>
      <w:szCs w:val="20"/>
      <w:lang w:val="en-GB"/>
    </w:rPr>
  </w:style>
  <w:style w:type="character" w:customStyle="1" w:styleId="Normal-poolChar1">
    <w:name w:val="Normal-pool Char1"/>
    <w:link w:val="Normal-pool"/>
    <w:locked/>
    <w:rsid w:val="00B4091B"/>
    <w:rPr>
      <w:lang w:val="en-GB"/>
    </w:rPr>
  </w:style>
  <w:style w:type="character" w:customStyle="1" w:styleId="apple-converted-space">
    <w:name w:val="apple-converted-space"/>
    <w:rsid w:val="00B32F19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1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4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6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75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B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75B"/>
    <w:rPr>
      <w:rFonts w:ascii="Calibri" w:eastAsia="Calibri" w:hAnsi="Calibri"/>
      <w:b/>
      <w:bCs/>
    </w:rPr>
  </w:style>
  <w:style w:type="character" w:styleId="Emphasis">
    <w:name w:val="Emphasis"/>
    <w:basedOn w:val="DefaultParagraphFont"/>
    <w:qFormat/>
    <w:rsid w:val="00EE67D1"/>
    <w:rPr>
      <w:i/>
      <w:iCs/>
    </w:rPr>
  </w:style>
  <w:style w:type="character" w:customStyle="1" w:styleId="A7">
    <w:name w:val="A7"/>
    <w:uiPriority w:val="99"/>
    <w:rsid w:val="007E1F98"/>
    <w:rPr>
      <w:rFonts w:cs="Roboto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1E8F"/>
    <w:rPr>
      <w:rFonts w:ascii="Calibri" w:eastAsia="Calibri" w:hAnsi="Calibri"/>
      <w:sz w:val="18"/>
      <w:szCs w:val="22"/>
    </w:rPr>
  </w:style>
  <w:style w:type="paragraph" w:customStyle="1" w:styleId="Default">
    <w:name w:val="Default"/>
    <w:rsid w:val="001E0A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2147"/>
    <w:rPr>
      <w:rFonts w:ascii="Calibri" w:eastAsia="Calibri" w:hAnsi="Calibr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docs.unep.org/bitstream/handle/20.500.11822/28471/English.pdf?sequence=3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54BBBC1CDE42AB175907F3F7B4C8" ma:contentTypeVersion="11" ma:contentTypeDescription="Create a new document." ma:contentTypeScope="" ma:versionID="0992cbdc4f5bbcb8e361be6395f03726">
  <xsd:schema xmlns:xsd="http://www.w3.org/2001/XMLSchema" xmlns:xs="http://www.w3.org/2001/XMLSchema" xmlns:p="http://schemas.microsoft.com/office/2006/metadata/properties" xmlns:ns3="d18b2cca-499f-4557-a4e9-65dcf311f482" xmlns:ns4="f500b1e4-de7e-4e77-a903-0925b28ae6a4" targetNamespace="http://schemas.microsoft.com/office/2006/metadata/properties" ma:root="true" ma:fieldsID="d6551fd0daded6097ec55b1000056b70" ns3:_="" ns4:_="">
    <xsd:import namespace="d18b2cca-499f-4557-a4e9-65dcf311f482"/>
    <xsd:import namespace="f500b1e4-de7e-4e77-a903-0925b28ae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cca-499f-4557-a4e9-65dcf311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b1e4-de7e-4e77-a903-0925b28a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5002-5095-4EA1-9624-97BA5863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2cca-499f-4557-a4e9-65dcf311f482"/>
    <ds:schemaRef ds:uri="f500b1e4-de7e-4e77-a903-0925b28a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BAEF4-B8B7-4B04-B3DE-AF91E1035F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18b2cca-499f-4557-a4e9-65dcf311f48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f500b1e4-de7e-4e77-a903-0925b28ae6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504120-7936-4150-8FE6-465124843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DDA5D-0679-439E-8073-A154B741F3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AD8978-74DF-4B67-A637-857A145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Riccardo Zennaro</dc:creator>
  <cp:lastModifiedBy>Jane Mbau</cp:lastModifiedBy>
  <cp:revision>2</cp:revision>
  <cp:lastPrinted>2019-10-09T05:57:00Z</cp:lastPrinted>
  <dcterms:created xsi:type="dcterms:W3CDTF">2019-10-21T06:14:00Z</dcterms:created>
  <dcterms:modified xsi:type="dcterms:W3CDTF">2019-10-21T06:14:00Z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0x0101009B1454BBBC1CDE42AB175907F3F7B4C8</vt:lpwstr>
  </property>
</Properties>
</file>